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036" w:rsidRPr="006714C1" w:rsidRDefault="005B62D2">
      <w:pPr>
        <w:rPr>
          <w:b/>
          <w:bCs/>
          <w:lang w:val="de-DE"/>
        </w:rPr>
      </w:pPr>
      <w:r w:rsidRPr="006714C1">
        <w:rPr>
          <w:b/>
          <w:bCs/>
          <w:lang w:val="de-DE"/>
        </w:rPr>
        <w:t>Ein Schülerexperiment zum optischen Nachweis von Spurenstoffen in der Atmosphäre</w:t>
      </w:r>
    </w:p>
    <w:p w:rsidR="00752036" w:rsidRDefault="005B62D2">
      <w:pPr>
        <w:rPr>
          <w:b/>
          <w:bCs/>
        </w:rPr>
      </w:pPr>
      <w:proofErr w:type="spellStart"/>
      <w:r>
        <w:rPr>
          <w:b/>
          <w:bCs/>
        </w:rPr>
        <w:t>Schülerlabor</w:t>
      </w:r>
      <w:proofErr w:type="spellEnd"/>
      <w:r>
        <w:rPr>
          <w:b/>
          <w:bCs/>
        </w:rPr>
        <w:t xml:space="preserve"> </w:t>
      </w:r>
      <w:r w:rsidR="00BF4729">
        <w:rPr>
          <w:b/>
          <w:bCs/>
        </w:rPr>
        <w:t>“</w:t>
      </w:r>
      <w:proofErr w:type="spellStart"/>
      <w:r>
        <w:rPr>
          <w:b/>
          <w:bCs/>
        </w:rPr>
        <w:t>Umweltphysik</w:t>
      </w:r>
      <w:proofErr w:type="spellEnd"/>
      <w:r>
        <w:rPr>
          <w:b/>
          <w:bCs/>
        </w:rPr>
        <w:t xml:space="preserve"> und </w:t>
      </w:r>
      <w:proofErr w:type="spellStart"/>
      <w:r>
        <w:rPr>
          <w:b/>
          <w:bCs/>
        </w:rPr>
        <w:t>Spektroskopie</w:t>
      </w:r>
      <w:proofErr w:type="spellEnd"/>
      <w:r w:rsidR="00BF4729">
        <w:rPr>
          <w:b/>
          <w:bCs/>
        </w:rPr>
        <w:t>”</w:t>
      </w:r>
    </w:p>
    <w:p w:rsidR="00752036" w:rsidRDefault="00752036"/>
    <w:p w:rsidR="00752036" w:rsidRDefault="005B62D2">
      <w:pPr>
        <w:numPr>
          <w:ilvl w:val="0"/>
          <w:numId w:val="4"/>
        </w:numPr>
        <w:rPr>
          <w:b/>
          <w:bCs/>
        </w:rPr>
      </w:pPr>
      <w:proofErr w:type="spellStart"/>
      <w:r>
        <w:rPr>
          <w:b/>
          <w:bCs/>
        </w:rPr>
        <w:t>Grundlagen</w:t>
      </w:r>
      <w:proofErr w:type="spellEnd"/>
    </w:p>
    <w:p w:rsidR="00752036" w:rsidRDefault="00752036"/>
    <w:p w:rsidR="00752036" w:rsidRPr="006714C1" w:rsidRDefault="005B62D2">
      <w:pPr>
        <w:rPr>
          <w:lang w:val="de-DE"/>
        </w:rPr>
      </w:pPr>
      <w:proofErr w:type="spellStart"/>
      <w:r w:rsidRPr="006714C1">
        <w:rPr>
          <w:lang w:val="de-DE"/>
        </w:rPr>
        <w:t>Gasatome</w:t>
      </w:r>
      <w:proofErr w:type="spellEnd"/>
      <w:r w:rsidR="00BF4729">
        <w:rPr>
          <w:lang w:val="de-DE"/>
        </w:rPr>
        <w:t>,</w:t>
      </w:r>
      <w:r w:rsidRPr="006714C1">
        <w:rPr>
          <w:lang w:val="de-DE"/>
        </w:rPr>
        <w:t xml:space="preserve"> z.B. </w:t>
      </w:r>
      <w:r w:rsidR="006714C1" w:rsidRPr="006714C1">
        <w:rPr>
          <w:lang w:val="de-DE"/>
        </w:rPr>
        <w:t>i</w:t>
      </w:r>
      <w:r w:rsidR="006714C1">
        <w:rPr>
          <w:lang w:val="de-DE"/>
        </w:rPr>
        <w:t xml:space="preserve">m </w:t>
      </w:r>
      <w:r w:rsidRPr="006714C1">
        <w:rPr>
          <w:lang w:val="de-DE"/>
        </w:rPr>
        <w:t>Quecksilber</w:t>
      </w:r>
      <w:r w:rsidR="00132D78">
        <w:rPr>
          <w:lang w:val="de-DE"/>
        </w:rPr>
        <w:t>-</w:t>
      </w:r>
      <w:r w:rsidRPr="006714C1">
        <w:rPr>
          <w:lang w:val="de-DE"/>
        </w:rPr>
        <w:t xml:space="preserve"> oder Natrium</w:t>
      </w:r>
      <w:r w:rsidR="006714C1">
        <w:rPr>
          <w:lang w:val="de-DE"/>
        </w:rPr>
        <w:t>dampf</w:t>
      </w:r>
      <w:r w:rsidRPr="006714C1">
        <w:rPr>
          <w:lang w:val="de-DE"/>
        </w:rPr>
        <w:t>, haben ein charakteristisches Linienspektrum das sie aussenden, wenn sie z.B. durch elektrische Entladungen angeregt werden. Die Linien entsprechen dem Übergang zw</w:t>
      </w:r>
      <w:r w:rsidR="00032809">
        <w:rPr>
          <w:lang w:val="de-DE"/>
        </w:rPr>
        <w:t>ischen zwei Energiezuständen eines Elektrons im Atom</w:t>
      </w:r>
      <w:r w:rsidRPr="006714C1">
        <w:rPr>
          <w:lang w:val="de-DE"/>
        </w:rPr>
        <w:t xml:space="preserve"> E</w:t>
      </w:r>
      <w:r w:rsidRPr="00BF4729">
        <w:rPr>
          <w:vertAlign w:val="subscript"/>
          <w:lang w:val="de-DE"/>
        </w:rPr>
        <w:t>1</w:t>
      </w:r>
      <w:r w:rsidRPr="006714C1">
        <w:rPr>
          <w:lang w:val="de-DE"/>
        </w:rPr>
        <w:t xml:space="preserve"> und E</w:t>
      </w:r>
      <w:r w:rsidRPr="00BF4729">
        <w:rPr>
          <w:vertAlign w:val="subscript"/>
          <w:lang w:val="de-DE"/>
        </w:rPr>
        <w:t>2</w:t>
      </w:r>
      <w:r w:rsidRPr="006714C1">
        <w:rPr>
          <w:lang w:val="de-DE"/>
        </w:rPr>
        <w:t>, bei dem ein Lichtquant der Energie h*f =E</w:t>
      </w:r>
      <w:r w:rsidRPr="00BF4729">
        <w:rPr>
          <w:vertAlign w:val="subscript"/>
          <w:lang w:val="de-DE"/>
        </w:rPr>
        <w:t>2</w:t>
      </w:r>
      <w:r w:rsidRPr="006714C1">
        <w:rPr>
          <w:lang w:val="de-DE"/>
        </w:rPr>
        <w:t>-E</w:t>
      </w:r>
      <w:r w:rsidRPr="00BF4729">
        <w:rPr>
          <w:vertAlign w:val="subscript"/>
          <w:lang w:val="de-DE"/>
        </w:rPr>
        <w:t>1</w:t>
      </w:r>
      <w:r w:rsidRPr="006714C1">
        <w:rPr>
          <w:lang w:val="de-DE"/>
        </w:rPr>
        <w:t xml:space="preserve"> ausgesandt wird (Emission). Umgekehrt kann ein </w:t>
      </w:r>
      <w:r w:rsidR="00032809">
        <w:rPr>
          <w:lang w:val="de-DE"/>
        </w:rPr>
        <w:t xml:space="preserve">Elektron im </w:t>
      </w:r>
      <w:r w:rsidRPr="006714C1">
        <w:rPr>
          <w:lang w:val="de-DE"/>
        </w:rPr>
        <w:t>Atom auch vom Energiezustand E</w:t>
      </w:r>
      <w:r w:rsidRPr="00BF4729">
        <w:rPr>
          <w:vertAlign w:val="subscript"/>
          <w:lang w:val="de-DE"/>
        </w:rPr>
        <w:t>1</w:t>
      </w:r>
      <w:r w:rsidRPr="006714C1">
        <w:rPr>
          <w:lang w:val="de-DE"/>
        </w:rPr>
        <w:t xml:space="preserve"> in den Energiezustand E</w:t>
      </w:r>
      <w:r w:rsidRPr="00BF4729">
        <w:rPr>
          <w:vertAlign w:val="subscript"/>
          <w:lang w:val="de-DE"/>
        </w:rPr>
        <w:t>2</w:t>
      </w:r>
      <w:r w:rsidRPr="006714C1">
        <w:rPr>
          <w:lang w:val="de-DE"/>
        </w:rPr>
        <w:t xml:space="preserve"> angeregt werden, wenn es ein von außen kommendes Lichtquant dieser Energie absorbiert (Absorption). Wenn z.B. ‘wei</w:t>
      </w:r>
      <w:r w:rsidR="00BF4729">
        <w:rPr>
          <w:lang w:val="de-DE"/>
        </w:rPr>
        <w:t>ß</w:t>
      </w:r>
      <w:r w:rsidRPr="006714C1">
        <w:rPr>
          <w:lang w:val="de-DE"/>
        </w:rPr>
        <w:t xml:space="preserve">es’ Licht mit einem kontinuierlichen Spektrum durch Quecksilberdampf geschickt wird, dann beobachtet man dahinter (in Strahlrichtung) charakteristische dunklere Absorptionslinien, die genau dieselben Wellenlängen habe wie die Emissionslinien. Sie entstehen </w:t>
      </w:r>
      <w:proofErr w:type="gramStart"/>
      <w:r w:rsidRPr="006714C1">
        <w:rPr>
          <w:lang w:val="de-DE"/>
        </w:rPr>
        <w:t>dadurch ,</w:t>
      </w:r>
      <w:proofErr w:type="gramEnd"/>
      <w:r w:rsidRPr="006714C1">
        <w:rPr>
          <w:lang w:val="de-DE"/>
        </w:rPr>
        <w:t xml:space="preserve"> dass Quecksilberatome bei diesen </w:t>
      </w:r>
      <w:proofErr w:type="spellStart"/>
      <w:r w:rsidRPr="006714C1">
        <w:rPr>
          <w:lang w:val="de-DE"/>
        </w:rPr>
        <w:t>Photonenergien</w:t>
      </w:r>
      <w:proofErr w:type="spellEnd"/>
      <w:r w:rsidRPr="006714C1">
        <w:rPr>
          <w:lang w:val="de-DE"/>
        </w:rPr>
        <w:t xml:space="preserve"> Lichtquanten absorbieren. Je mehr Quecksilberatome im Lichtweg sind, desto schwärzer werden die Linien. Ein bekanntes Beispiel von Absorptionslinien sind die ‘</w:t>
      </w:r>
      <w:proofErr w:type="spellStart"/>
      <w:r w:rsidRPr="006714C1">
        <w:rPr>
          <w:lang w:val="de-DE"/>
        </w:rPr>
        <w:t>Fraunhoferlinien</w:t>
      </w:r>
      <w:proofErr w:type="spellEnd"/>
      <w:r w:rsidRPr="006714C1">
        <w:rPr>
          <w:lang w:val="de-DE"/>
        </w:rPr>
        <w:t>’ im Sonnenspektrum.</w:t>
      </w:r>
    </w:p>
    <w:p w:rsidR="00752036" w:rsidRPr="006714C1" w:rsidRDefault="005B62D2">
      <w:pPr>
        <w:rPr>
          <w:lang w:val="de-DE"/>
        </w:rPr>
      </w:pPr>
      <w:r w:rsidRPr="006714C1">
        <w:rPr>
          <w:lang w:val="de-DE"/>
        </w:rPr>
        <w:t xml:space="preserve">    In diesem Experiment geht es um die Beobachtung der Absorptionslinien von Molekülen wie z.B. von Stick</w:t>
      </w:r>
      <w:r w:rsidR="003C7674">
        <w:rPr>
          <w:lang w:val="de-DE"/>
        </w:rPr>
        <w:t>di</w:t>
      </w:r>
      <w:r w:rsidRPr="006714C1">
        <w:rPr>
          <w:lang w:val="de-DE"/>
        </w:rPr>
        <w:t>oxid und Ozon, die als Spurengase in der Atmosp</w:t>
      </w:r>
      <w:r w:rsidR="007552C0">
        <w:rPr>
          <w:lang w:val="de-DE"/>
        </w:rPr>
        <w:t>häre</w:t>
      </w:r>
      <w:r w:rsidR="003C7674">
        <w:rPr>
          <w:lang w:val="de-DE"/>
        </w:rPr>
        <w:t xml:space="preserve"> </w:t>
      </w:r>
      <w:r w:rsidRPr="006714C1">
        <w:rPr>
          <w:lang w:val="de-DE"/>
        </w:rPr>
        <w:t xml:space="preserve"> eine wichtige Rolle spielen und dort zur gesundheitsgefährdenden Luftverschmutzung beitragen. Dabei wird ausgenutzt, dass diese Moleküle ein ganz charakteristisches Spektrum von sehr viele</w:t>
      </w:r>
      <w:r w:rsidR="003C7674">
        <w:rPr>
          <w:lang w:val="de-DE"/>
        </w:rPr>
        <w:t>n</w:t>
      </w:r>
      <w:r w:rsidR="00C56149">
        <w:rPr>
          <w:lang w:val="de-DE"/>
        </w:rPr>
        <w:t xml:space="preserve"> </w:t>
      </w:r>
      <w:r w:rsidRPr="006714C1">
        <w:rPr>
          <w:lang w:val="de-DE"/>
        </w:rPr>
        <w:t>Absorptionslinien haben, die als ihr ‘Fingerabdruck’</w:t>
      </w:r>
      <w:r w:rsidR="00C56149">
        <w:rPr>
          <w:lang w:val="de-DE"/>
        </w:rPr>
        <w:t xml:space="preserve"> </w:t>
      </w:r>
      <w:r w:rsidRPr="006714C1">
        <w:rPr>
          <w:lang w:val="de-DE"/>
        </w:rPr>
        <w:t>(englisch ‘</w:t>
      </w:r>
      <w:proofErr w:type="spellStart"/>
      <w:r w:rsidRPr="006714C1">
        <w:rPr>
          <w:lang w:val="de-DE"/>
        </w:rPr>
        <w:t>fingerprint</w:t>
      </w:r>
      <w:proofErr w:type="spellEnd"/>
      <w:r w:rsidRPr="006714C1">
        <w:rPr>
          <w:lang w:val="de-DE"/>
        </w:rPr>
        <w:t>’) bezeichnet wird und die es erlauben sie auch in einem komplizierten Gemisch verschiedener Gase eindeutig zu identifizieren. Als kontinuierliche Lichtquelle wird dabei einfach das Sonnenlicht bzw. das Streulicht von der Sonne genutzt.</w:t>
      </w:r>
    </w:p>
    <w:p w:rsidR="00752036" w:rsidRPr="006714C1" w:rsidRDefault="005B62D2">
      <w:pPr>
        <w:rPr>
          <w:lang w:val="de-DE"/>
        </w:rPr>
      </w:pPr>
      <w:r w:rsidRPr="006714C1">
        <w:rPr>
          <w:lang w:val="de-DE"/>
        </w:rPr>
        <w:t xml:space="preserve">    Abb. 1 zeigt Absorptionslinien (genauer Wirkungsquerschnitte) verschiedener Spurenstoffe als Funktion der Wellenlänge. Sie sind deshalb viel komplizierter als die von Atomen, weil bei einem Molekül  bei der Absorption eines Lichtquants nicht nur der Übergang des Elektrons in einen höheren Energiezustand angeregt werden kann sondern das Molekül gleichzeitig seinen Schwingungs- und Rotationszustand ändern kann.</w:t>
      </w:r>
    </w:p>
    <w:p w:rsidR="00752036" w:rsidRPr="006714C1" w:rsidRDefault="00752036">
      <w:pPr>
        <w:rPr>
          <w:lang w:val="de-DE"/>
        </w:rPr>
      </w:pPr>
    </w:p>
    <w:p w:rsidR="00752036" w:rsidRPr="006714C1" w:rsidRDefault="00FC179F">
      <w:pPr>
        <w:pStyle w:val="berschrift1"/>
        <w:rPr>
          <w:lang w:val="de-DE"/>
        </w:rPr>
      </w:pPr>
      <w:r>
        <w:rPr>
          <w:noProof/>
          <w:sz w:val="20"/>
          <w:lang w:val="de-DE"/>
        </w:rPr>
        <mc:AlternateContent>
          <mc:Choice Requires="wps">
            <w:drawing>
              <wp:anchor distT="0" distB="0" distL="114300" distR="114300" simplePos="0" relativeHeight="251658240" behindDoc="0" locked="0" layoutInCell="1" allowOverlap="1">
                <wp:simplePos x="0" y="0"/>
                <wp:positionH relativeFrom="column">
                  <wp:posOffset>3081655</wp:posOffset>
                </wp:positionH>
                <wp:positionV relativeFrom="paragraph">
                  <wp:posOffset>125729</wp:posOffset>
                </wp:positionV>
                <wp:extent cx="3200400" cy="1876425"/>
                <wp:effectExtent l="0" t="0" r="0" b="952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036" w:rsidRPr="006714C1" w:rsidRDefault="005B62D2">
                            <w:pPr>
                              <w:rPr>
                                <w:lang w:val="de-DE"/>
                              </w:rPr>
                            </w:pPr>
                            <w:r w:rsidRPr="006714C1">
                              <w:rPr>
                                <w:lang w:val="de-DE"/>
                              </w:rPr>
                              <w:t xml:space="preserve">Geht Licht der Wellenlänge </w:t>
                            </w:r>
                            <w:r>
                              <w:t>λ</w:t>
                            </w:r>
                            <w:r w:rsidRPr="006714C1">
                              <w:rPr>
                                <w:lang w:val="de-DE"/>
                              </w:rPr>
                              <w:t xml:space="preserve"> </w:t>
                            </w:r>
                            <w:r w:rsidR="00C56149">
                              <w:rPr>
                                <w:lang w:val="de-DE"/>
                              </w:rPr>
                              <w:t>und Intensität I</w:t>
                            </w:r>
                            <w:r w:rsidR="00C56149" w:rsidRPr="00C56149">
                              <w:rPr>
                                <w:vertAlign w:val="subscript"/>
                                <w:lang w:val="de-DE"/>
                              </w:rPr>
                              <w:t>0</w:t>
                            </w:r>
                            <w:r w:rsidR="00C56149">
                              <w:rPr>
                                <w:lang w:val="de-DE"/>
                              </w:rPr>
                              <w:t xml:space="preserve"> </w:t>
                            </w:r>
                            <w:r w:rsidRPr="006714C1">
                              <w:rPr>
                                <w:lang w:val="de-DE"/>
                              </w:rPr>
                              <w:t>durch ein Gas, das im optischen Bereich absorbiert, dann wird es exponentiell mit der ‘optischen Dichte’ abgeschwächt.</w:t>
                            </w:r>
                          </w:p>
                          <w:p w:rsidR="00752036" w:rsidRPr="006714C1" w:rsidRDefault="00752036">
                            <w:pPr>
                              <w:rPr>
                                <w:lang w:val="de-DE"/>
                              </w:rPr>
                            </w:pPr>
                          </w:p>
                          <w:p w:rsidR="00752036" w:rsidRPr="006714C1" w:rsidRDefault="005B62D2">
                            <w:pPr>
                              <w:rPr>
                                <w:lang w:val="de-DE"/>
                              </w:rPr>
                            </w:pPr>
                            <w:r w:rsidRPr="006714C1">
                              <w:rPr>
                                <w:lang w:val="de-DE"/>
                              </w:rPr>
                              <w:t>Lambert-</w:t>
                            </w:r>
                            <w:proofErr w:type="spellStart"/>
                            <w:r w:rsidRPr="006714C1">
                              <w:rPr>
                                <w:lang w:val="de-DE"/>
                              </w:rPr>
                              <w:t>Beer’sches</w:t>
                            </w:r>
                            <w:proofErr w:type="spellEnd"/>
                            <w:r w:rsidRPr="006714C1">
                              <w:rPr>
                                <w:lang w:val="de-DE"/>
                              </w:rPr>
                              <w:t xml:space="preserve"> Gesetz:</w:t>
                            </w:r>
                          </w:p>
                          <w:p w:rsidR="00752036" w:rsidRPr="006714C1" w:rsidRDefault="00752036">
                            <w:pPr>
                              <w:rPr>
                                <w:lang w:val="de-DE"/>
                              </w:rPr>
                            </w:pPr>
                          </w:p>
                          <w:p w:rsidR="00752036" w:rsidRPr="006714C1" w:rsidRDefault="005B62D2">
                            <w:pPr>
                              <w:rPr>
                                <w:b/>
                                <w:bCs/>
                                <w:lang w:val="de-DE"/>
                              </w:rPr>
                            </w:pPr>
                            <w:r w:rsidRPr="006714C1">
                              <w:rPr>
                                <w:b/>
                                <w:bCs/>
                                <w:lang w:val="de-DE"/>
                              </w:rPr>
                              <w:t>I(</w:t>
                            </w:r>
                            <w:r>
                              <w:rPr>
                                <w:b/>
                                <w:bCs/>
                              </w:rPr>
                              <w:t>λ</w:t>
                            </w:r>
                            <w:r w:rsidRPr="006714C1">
                              <w:rPr>
                                <w:b/>
                                <w:bCs/>
                                <w:lang w:val="de-DE"/>
                              </w:rPr>
                              <w:t>) = I</w:t>
                            </w:r>
                            <w:r w:rsidRPr="006714C1">
                              <w:rPr>
                                <w:b/>
                                <w:bCs/>
                                <w:vertAlign w:val="subscript"/>
                                <w:lang w:val="de-DE"/>
                              </w:rPr>
                              <w:t>0</w:t>
                            </w:r>
                            <w:r w:rsidRPr="006714C1">
                              <w:rPr>
                                <w:b/>
                                <w:bCs/>
                                <w:lang w:val="de-DE"/>
                              </w:rPr>
                              <w:t>(</w:t>
                            </w:r>
                            <w:r>
                              <w:rPr>
                                <w:b/>
                                <w:bCs/>
                              </w:rPr>
                              <w:t>λ</w:t>
                            </w:r>
                            <w:r w:rsidRPr="006714C1">
                              <w:rPr>
                                <w:b/>
                                <w:bCs/>
                                <w:lang w:val="de-DE"/>
                              </w:rPr>
                              <w:t xml:space="preserve">) · </w:t>
                            </w:r>
                            <w:proofErr w:type="spellStart"/>
                            <w:r w:rsidRPr="006714C1">
                              <w:rPr>
                                <w:b/>
                                <w:bCs/>
                                <w:lang w:val="de-DE"/>
                              </w:rPr>
                              <w:t>exp</w:t>
                            </w:r>
                            <w:proofErr w:type="spellEnd"/>
                            <w:r w:rsidRPr="006714C1">
                              <w:rPr>
                                <w:b/>
                                <w:bCs/>
                                <w:lang w:val="de-DE"/>
                              </w:rPr>
                              <w:t xml:space="preserve"> (- </w:t>
                            </w:r>
                            <w:r>
                              <w:rPr>
                                <w:b/>
                                <w:bCs/>
                                <w:color w:val="FF0000"/>
                              </w:rPr>
                              <w:t>σ</w:t>
                            </w:r>
                            <w:r w:rsidRPr="006714C1">
                              <w:rPr>
                                <w:b/>
                                <w:bCs/>
                                <w:lang w:val="de-DE"/>
                              </w:rPr>
                              <w:t xml:space="preserve"> (</w:t>
                            </w:r>
                            <w:r>
                              <w:rPr>
                                <w:b/>
                                <w:bCs/>
                              </w:rPr>
                              <w:t>λ</w:t>
                            </w:r>
                            <w:r w:rsidRPr="006714C1">
                              <w:rPr>
                                <w:b/>
                                <w:bCs/>
                                <w:lang w:val="de-DE"/>
                              </w:rPr>
                              <w:t xml:space="preserve">) </w:t>
                            </w:r>
                            <w:r>
                              <w:rPr>
                                <w:b/>
                                <w:bCs/>
                              </w:rPr>
                              <w:t>·</w:t>
                            </w:r>
                            <w:r w:rsidRPr="006714C1">
                              <w:rPr>
                                <w:b/>
                                <w:bCs/>
                                <w:lang w:val="de-DE"/>
                              </w:rPr>
                              <w:t xml:space="preserve"> </w:t>
                            </w:r>
                            <w:r w:rsidRPr="006714C1">
                              <w:rPr>
                                <w:b/>
                                <w:bCs/>
                                <w:color w:val="339966"/>
                                <w:lang w:val="de-DE"/>
                              </w:rPr>
                              <w:t>c</w:t>
                            </w:r>
                            <w:r w:rsidRPr="006714C1">
                              <w:rPr>
                                <w:b/>
                                <w:bCs/>
                                <w:lang w:val="de-DE"/>
                              </w:rPr>
                              <w:t xml:space="preserve"> </w:t>
                            </w:r>
                            <w:r>
                              <w:rPr>
                                <w:b/>
                                <w:bCs/>
                              </w:rPr>
                              <w:t>·</w:t>
                            </w:r>
                            <w:r w:rsidRPr="006714C1">
                              <w:rPr>
                                <w:b/>
                                <w:bCs/>
                                <w:lang w:val="de-DE"/>
                              </w:rPr>
                              <w:t xml:space="preserve"> L)</w:t>
                            </w:r>
                          </w:p>
                          <w:p w:rsidR="00752036" w:rsidRPr="006714C1" w:rsidRDefault="00752036">
                            <w:pPr>
                              <w:rPr>
                                <w:b/>
                                <w:bCs/>
                                <w:lang w:val="de-DE"/>
                              </w:rPr>
                            </w:pPr>
                          </w:p>
                          <w:p w:rsidR="00752036" w:rsidRPr="006714C1" w:rsidRDefault="005B62D2">
                            <w:pPr>
                              <w:rPr>
                                <w:b/>
                                <w:bCs/>
                                <w:i/>
                                <w:iCs/>
                                <w:color w:val="0000FF"/>
                                <w:sz w:val="22"/>
                                <w:lang w:val="de-DE"/>
                              </w:rPr>
                            </w:pPr>
                            <w:r w:rsidRPr="006714C1">
                              <w:rPr>
                                <w:b/>
                                <w:bCs/>
                                <w:lang w:val="de-DE"/>
                              </w:rPr>
                              <w:t xml:space="preserve">                   </w:t>
                            </w:r>
                            <w:r w:rsidRPr="006714C1">
                              <w:rPr>
                                <w:b/>
                                <w:bCs/>
                                <w:sz w:val="22"/>
                                <w:lang w:val="de-DE"/>
                              </w:rPr>
                              <w:t xml:space="preserve">    </w:t>
                            </w:r>
                            <w:r w:rsidRPr="006714C1">
                              <w:rPr>
                                <w:b/>
                                <w:bCs/>
                                <w:i/>
                                <w:iCs/>
                                <w:color w:val="0000FF"/>
                                <w:sz w:val="22"/>
                                <w:lang w:val="de-DE"/>
                              </w:rPr>
                              <w:t>Optische Dichte</w:t>
                            </w:r>
                          </w:p>
                          <w:p w:rsidR="00752036" w:rsidRPr="006714C1" w:rsidRDefault="00752036">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42.65pt;margin-top:9.9pt;width:252pt;height:14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efhQ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" stroked="f">
                <v:textbox>
                  <w:txbxContent>
                    <w:p w:rsidR="00752036" w:rsidRPr="006714C1" w:rsidRDefault="005B62D2">
                      <w:pPr>
                        <w:rPr>
                          <w:lang w:val="de-DE"/>
                        </w:rPr>
                      </w:pPr>
                      <w:r w:rsidRPr="006714C1">
                        <w:rPr>
                          <w:lang w:val="de-DE"/>
                        </w:rPr>
                        <w:t xml:space="preserve">Geht Licht der Wellenlänge </w:t>
                      </w:r>
                      <w:r>
                        <w:t>λ</w:t>
                      </w:r>
                      <w:r w:rsidRPr="006714C1">
                        <w:rPr>
                          <w:lang w:val="de-DE"/>
                        </w:rPr>
                        <w:t xml:space="preserve"> </w:t>
                      </w:r>
                      <w:r w:rsidR="00C56149">
                        <w:rPr>
                          <w:lang w:val="de-DE"/>
                        </w:rPr>
                        <w:t>und Intensität I</w:t>
                      </w:r>
                      <w:r w:rsidR="00C56149" w:rsidRPr="00C56149">
                        <w:rPr>
                          <w:vertAlign w:val="subscript"/>
                          <w:lang w:val="de-DE"/>
                        </w:rPr>
                        <w:t>0</w:t>
                      </w:r>
                      <w:r w:rsidR="00C56149">
                        <w:rPr>
                          <w:lang w:val="de-DE"/>
                        </w:rPr>
                        <w:t xml:space="preserve"> </w:t>
                      </w:r>
                      <w:r w:rsidRPr="006714C1">
                        <w:rPr>
                          <w:lang w:val="de-DE"/>
                        </w:rPr>
                        <w:t>durch ein Gas, das im optischen Bereich absorbiert, dann wird es exponentiell mit der ‘optischen Dichte’ abgeschwächt.</w:t>
                      </w:r>
                    </w:p>
                    <w:p w:rsidR="00752036" w:rsidRPr="006714C1" w:rsidRDefault="00752036">
                      <w:pPr>
                        <w:rPr>
                          <w:lang w:val="de-DE"/>
                        </w:rPr>
                      </w:pPr>
                    </w:p>
                    <w:p w:rsidR="00752036" w:rsidRPr="006714C1" w:rsidRDefault="005B62D2">
                      <w:pPr>
                        <w:rPr>
                          <w:lang w:val="de-DE"/>
                        </w:rPr>
                      </w:pPr>
                      <w:r w:rsidRPr="006714C1">
                        <w:rPr>
                          <w:lang w:val="de-DE"/>
                        </w:rPr>
                        <w:t>Lambert-</w:t>
                      </w:r>
                      <w:proofErr w:type="spellStart"/>
                      <w:r w:rsidRPr="006714C1">
                        <w:rPr>
                          <w:lang w:val="de-DE"/>
                        </w:rPr>
                        <w:t>Beer’sches</w:t>
                      </w:r>
                      <w:proofErr w:type="spellEnd"/>
                      <w:r w:rsidRPr="006714C1">
                        <w:rPr>
                          <w:lang w:val="de-DE"/>
                        </w:rPr>
                        <w:t xml:space="preserve"> Gesetz:</w:t>
                      </w:r>
                    </w:p>
                    <w:p w:rsidR="00752036" w:rsidRPr="006714C1" w:rsidRDefault="00752036">
                      <w:pPr>
                        <w:rPr>
                          <w:lang w:val="de-DE"/>
                        </w:rPr>
                      </w:pPr>
                    </w:p>
                    <w:p w:rsidR="00752036" w:rsidRPr="006714C1" w:rsidRDefault="005B62D2">
                      <w:pPr>
                        <w:rPr>
                          <w:b/>
                          <w:bCs/>
                          <w:lang w:val="de-DE"/>
                        </w:rPr>
                      </w:pPr>
                      <w:r w:rsidRPr="006714C1">
                        <w:rPr>
                          <w:b/>
                          <w:bCs/>
                          <w:lang w:val="de-DE"/>
                        </w:rPr>
                        <w:t>I(</w:t>
                      </w:r>
                      <w:r>
                        <w:rPr>
                          <w:b/>
                          <w:bCs/>
                        </w:rPr>
                        <w:t>λ</w:t>
                      </w:r>
                      <w:r w:rsidRPr="006714C1">
                        <w:rPr>
                          <w:b/>
                          <w:bCs/>
                          <w:lang w:val="de-DE"/>
                        </w:rPr>
                        <w:t>) = I</w:t>
                      </w:r>
                      <w:r w:rsidRPr="006714C1">
                        <w:rPr>
                          <w:b/>
                          <w:bCs/>
                          <w:vertAlign w:val="subscript"/>
                          <w:lang w:val="de-DE"/>
                        </w:rPr>
                        <w:t>0</w:t>
                      </w:r>
                      <w:r w:rsidRPr="006714C1">
                        <w:rPr>
                          <w:b/>
                          <w:bCs/>
                          <w:lang w:val="de-DE"/>
                        </w:rPr>
                        <w:t>(</w:t>
                      </w:r>
                      <w:r>
                        <w:rPr>
                          <w:b/>
                          <w:bCs/>
                        </w:rPr>
                        <w:t>λ</w:t>
                      </w:r>
                      <w:r w:rsidRPr="006714C1">
                        <w:rPr>
                          <w:b/>
                          <w:bCs/>
                          <w:lang w:val="de-DE"/>
                        </w:rPr>
                        <w:t xml:space="preserve">) · </w:t>
                      </w:r>
                      <w:proofErr w:type="spellStart"/>
                      <w:r w:rsidRPr="006714C1">
                        <w:rPr>
                          <w:b/>
                          <w:bCs/>
                          <w:lang w:val="de-DE"/>
                        </w:rPr>
                        <w:t>exp</w:t>
                      </w:r>
                      <w:proofErr w:type="spellEnd"/>
                      <w:r w:rsidRPr="006714C1">
                        <w:rPr>
                          <w:b/>
                          <w:bCs/>
                          <w:lang w:val="de-DE"/>
                        </w:rPr>
                        <w:t xml:space="preserve"> (- </w:t>
                      </w:r>
                      <w:r>
                        <w:rPr>
                          <w:b/>
                          <w:bCs/>
                          <w:color w:val="FF0000"/>
                        </w:rPr>
                        <w:t>σ</w:t>
                      </w:r>
                      <w:r w:rsidRPr="006714C1">
                        <w:rPr>
                          <w:b/>
                          <w:bCs/>
                          <w:lang w:val="de-DE"/>
                        </w:rPr>
                        <w:t xml:space="preserve"> (</w:t>
                      </w:r>
                      <w:r>
                        <w:rPr>
                          <w:b/>
                          <w:bCs/>
                        </w:rPr>
                        <w:t>λ</w:t>
                      </w:r>
                      <w:r w:rsidRPr="006714C1">
                        <w:rPr>
                          <w:b/>
                          <w:bCs/>
                          <w:lang w:val="de-DE"/>
                        </w:rPr>
                        <w:t xml:space="preserve">) </w:t>
                      </w:r>
                      <w:r>
                        <w:rPr>
                          <w:b/>
                          <w:bCs/>
                        </w:rPr>
                        <w:t>·</w:t>
                      </w:r>
                      <w:r w:rsidRPr="006714C1">
                        <w:rPr>
                          <w:b/>
                          <w:bCs/>
                          <w:lang w:val="de-DE"/>
                        </w:rPr>
                        <w:t xml:space="preserve"> </w:t>
                      </w:r>
                      <w:r w:rsidRPr="006714C1">
                        <w:rPr>
                          <w:b/>
                          <w:bCs/>
                          <w:color w:val="339966"/>
                          <w:lang w:val="de-DE"/>
                        </w:rPr>
                        <w:t>c</w:t>
                      </w:r>
                      <w:r w:rsidRPr="006714C1">
                        <w:rPr>
                          <w:b/>
                          <w:bCs/>
                          <w:lang w:val="de-DE"/>
                        </w:rPr>
                        <w:t xml:space="preserve"> </w:t>
                      </w:r>
                      <w:r>
                        <w:rPr>
                          <w:b/>
                          <w:bCs/>
                        </w:rPr>
                        <w:t>·</w:t>
                      </w:r>
                      <w:r w:rsidRPr="006714C1">
                        <w:rPr>
                          <w:b/>
                          <w:bCs/>
                          <w:lang w:val="de-DE"/>
                        </w:rPr>
                        <w:t xml:space="preserve"> L)</w:t>
                      </w:r>
                    </w:p>
                    <w:p w:rsidR="00752036" w:rsidRPr="006714C1" w:rsidRDefault="00752036">
                      <w:pPr>
                        <w:rPr>
                          <w:b/>
                          <w:bCs/>
                          <w:lang w:val="de-DE"/>
                        </w:rPr>
                      </w:pPr>
                    </w:p>
                    <w:p w:rsidR="00752036" w:rsidRPr="006714C1" w:rsidRDefault="005B62D2">
                      <w:pPr>
                        <w:rPr>
                          <w:b/>
                          <w:bCs/>
                          <w:i/>
                          <w:iCs/>
                          <w:color w:val="0000FF"/>
                          <w:sz w:val="22"/>
                          <w:lang w:val="de-DE"/>
                        </w:rPr>
                      </w:pPr>
                      <w:r w:rsidRPr="006714C1">
                        <w:rPr>
                          <w:b/>
                          <w:bCs/>
                          <w:lang w:val="de-DE"/>
                        </w:rPr>
                        <w:t xml:space="preserve">                   </w:t>
                      </w:r>
                      <w:r w:rsidRPr="006714C1">
                        <w:rPr>
                          <w:b/>
                          <w:bCs/>
                          <w:sz w:val="22"/>
                          <w:lang w:val="de-DE"/>
                        </w:rPr>
                        <w:t xml:space="preserve">    </w:t>
                      </w:r>
                      <w:r w:rsidRPr="006714C1">
                        <w:rPr>
                          <w:b/>
                          <w:bCs/>
                          <w:i/>
                          <w:iCs/>
                          <w:color w:val="0000FF"/>
                          <w:sz w:val="22"/>
                          <w:lang w:val="de-DE"/>
                        </w:rPr>
                        <w:t>Optische Dichte</w:t>
                      </w:r>
                    </w:p>
                    <w:p w:rsidR="00752036" w:rsidRPr="006714C1" w:rsidRDefault="00752036">
                      <w:pPr>
                        <w:rPr>
                          <w:lang w:val="de-DE"/>
                        </w:rPr>
                      </w:pPr>
                    </w:p>
                  </w:txbxContent>
                </v:textbox>
              </v:shape>
            </w:pict>
          </mc:Fallback>
        </mc:AlternateContent>
      </w:r>
      <w:r w:rsidR="005B62D2" w:rsidRPr="006714C1">
        <w:rPr>
          <w:lang w:val="de-DE"/>
        </w:rPr>
        <w:t>Absorptionsgesetz</w:t>
      </w:r>
    </w:p>
    <w:p w:rsidR="00752036" w:rsidRPr="006714C1" w:rsidRDefault="00752036">
      <w:pPr>
        <w:rPr>
          <w:lang w:val="de-DE"/>
        </w:rPr>
      </w:pPr>
    </w:p>
    <w:p w:rsidR="00752036" w:rsidRPr="006714C1" w:rsidRDefault="00FC179F">
      <w:pPr>
        <w:rPr>
          <w:sz w:val="16"/>
          <w:lang w:val="de-DE"/>
        </w:rPr>
      </w:pPr>
      <w:r>
        <w:rPr>
          <w:noProof/>
          <w:sz w:val="20"/>
          <w:lang w:val="de-DE"/>
        </w:rPr>
        <mc:AlternateContent>
          <mc:Choice Requires="wps">
            <w:drawing>
              <wp:anchor distT="0" distB="0" distL="114300" distR="114300" simplePos="0" relativeHeight="251659264" behindDoc="0" locked="0" layoutInCell="1" allowOverlap="1">
                <wp:simplePos x="0" y="0"/>
                <wp:positionH relativeFrom="column">
                  <wp:posOffset>4626610</wp:posOffset>
                </wp:positionH>
                <wp:positionV relativeFrom="paragraph">
                  <wp:posOffset>864235</wp:posOffset>
                </wp:positionV>
                <wp:extent cx="152400" cy="914400"/>
                <wp:effectExtent l="0" t="19050" r="19050" b="1905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72045">
                          <a:off x="0" y="0"/>
                          <a:ext cx="152400" cy="914400"/>
                        </a:xfrm>
                        <a:prstGeom prst="leftBrace">
                          <a:avLst>
                            <a:gd name="adj1" fmla="val 50000"/>
                            <a:gd name="adj2" fmla="val 50000"/>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67CE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26" type="#_x0000_t87" style="position:absolute;margin-left:364.3pt;margin-top:68.05pt;width:12pt;height:1in;rotation:-59769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" strokecolor="blue" strokeweight="1.5pt"/>
            </w:pict>
          </mc:Fallback>
        </mc:AlternateContent>
      </w:r>
      <w:r>
        <w:rPr>
          <w:noProof/>
          <w:sz w:val="20"/>
          <w:lang w:val="de-DE"/>
        </w:rPr>
        <w:drawing>
          <wp:anchor distT="0" distB="0" distL="114300" distR="114300" simplePos="0" relativeHeight="251657216" behindDoc="0" locked="0" layoutInCell="1" allowOverlap="1">
            <wp:simplePos x="0" y="0"/>
            <wp:positionH relativeFrom="column">
              <wp:align>left</wp:align>
            </wp:positionH>
            <wp:positionV relativeFrom="paragraph">
              <wp:posOffset>-3810</wp:posOffset>
            </wp:positionV>
            <wp:extent cx="2855595" cy="1610995"/>
            <wp:effectExtent l="0" t="0" r="0" b="0"/>
            <wp:wrapSquare wrapText="right"/>
            <wp:docPr id="11" name="Bild 7" descr="lambert_b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bert_be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2D2" w:rsidRPr="006714C1">
        <w:rPr>
          <w:lang w:val="de-DE"/>
        </w:rPr>
        <w:br w:type="textWrapping" w:clear="all"/>
      </w:r>
    </w:p>
    <w:p w:rsidR="00752036" w:rsidRPr="006714C1" w:rsidRDefault="005B62D2">
      <w:pPr>
        <w:rPr>
          <w:lang w:val="de-DE"/>
        </w:rPr>
      </w:pPr>
      <w:r w:rsidRPr="006714C1">
        <w:rPr>
          <w:lang w:val="de-DE"/>
        </w:rPr>
        <w:lastRenderedPageBreak/>
        <w:t xml:space="preserve">Dabei ist </w:t>
      </w:r>
      <w:r>
        <w:rPr>
          <w:b/>
          <w:bCs/>
          <w:color w:val="FF0000"/>
        </w:rPr>
        <w:t>σ</w:t>
      </w:r>
      <w:r w:rsidRPr="006714C1">
        <w:rPr>
          <w:b/>
          <w:bCs/>
          <w:lang w:val="de-DE"/>
        </w:rPr>
        <w:t xml:space="preserve"> (</w:t>
      </w:r>
      <w:r>
        <w:rPr>
          <w:b/>
          <w:bCs/>
        </w:rPr>
        <w:t>λ</w:t>
      </w:r>
      <w:r w:rsidRPr="006714C1">
        <w:rPr>
          <w:b/>
          <w:bCs/>
          <w:lang w:val="de-DE"/>
        </w:rPr>
        <w:t xml:space="preserve">) </w:t>
      </w:r>
      <w:r w:rsidRPr="006714C1">
        <w:rPr>
          <w:lang w:val="de-DE"/>
        </w:rPr>
        <w:t>der im Labor gemessene Absorptionswirkungsquerschnitt des Gases [cm</w:t>
      </w:r>
      <w:r w:rsidRPr="006714C1">
        <w:rPr>
          <w:vertAlign w:val="superscript"/>
          <w:lang w:val="de-DE"/>
        </w:rPr>
        <w:t>-2</w:t>
      </w:r>
      <w:r w:rsidRPr="006714C1">
        <w:rPr>
          <w:lang w:val="de-DE"/>
        </w:rPr>
        <w:t>]</w:t>
      </w:r>
    </w:p>
    <w:p w:rsidR="00752036" w:rsidRPr="006714C1" w:rsidRDefault="005B62D2">
      <w:pPr>
        <w:rPr>
          <w:lang w:val="de-DE"/>
        </w:rPr>
      </w:pPr>
      <w:r w:rsidRPr="006714C1">
        <w:rPr>
          <w:b/>
          <w:bCs/>
          <w:color w:val="008080"/>
          <w:lang w:val="de-DE"/>
        </w:rPr>
        <w:t>c</w:t>
      </w:r>
      <w:r w:rsidRPr="006714C1">
        <w:rPr>
          <w:lang w:val="de-DE"/>
        </w:rPr>
        <w:t xml:space="preserve"> ist die Konzentration des Gases in [Moleküle/cm</w:t>
      </w:r>
      <w:r w:rsidRPr="006714C1">
        <w:rPr>
          <w:vertAlign w:val="superscript"/>
          <w:lang w:val="de-DE"/>
        </w:rPr>
        <w:t>3</w:t>
      </w:r>
      <w:r w:rsidRPr="006714C1">
        <w:rPr>
          <w:lang w:val="de-DE"/>
        </w:rPr>
        <w:t>] und</w:t>
      </w:r>
    </w:p>
    <w:p w:rsidR="00752036" w:rsidRPr="006714C1" w:rsidRDefault="005B62D2">
      <w:pPr>
        <w:rPr>
          <w:lang w:val="de-DE"/>
        </w:rPr>
      </w:pPr>
      <w:r w:rsidRPr="006714C1">
        <w:rPr>
          <w:b/>
          <w:bCs/>
          <w:lang w:val="de-DE"/>
        </w:rPr>
        <w:t>L</w:t>
      </w:r>
      <w:r w:rsidRPr="006714C1">
        <w:rPr>
          <w:lang w:val="de-DE"/>
        </w:rPr>
        <w:t xml:space="preserve"> ist die (effektive) Länge des Lichtwegs im Gas.</w:t>
      </w:r>
    </w:p>
    <w:p w:rsidR="00752036" w:rsidRPr="006714C1" w:rsidRDefault="00752036">
      <w:pPr>
        <w:rPr>
          <w:sz w:val="16"/>
          <w:lang w:val="de-DE"/>
        </w:rPr>
      </w:pPr>
    </w:p>
    <w:p w:rsidR="00752036" w:rsidRPr="006714C1" w:rsidRDefault="005B62D2">
      <w:pPr>
        <w:rPr>
          <w:lang w:val="de-DE"/>
        </w:rPr>
      </w:pPr>
      <w:r w:rsidRPr="006714C1">
        <w:rPr>
          <w:lang w:val="de-DE"/>
        </w:rPr>
        <w:t xml:space="preserve">Ziel einer Messung ist es in diesem Experiment, die Konzentration </w:t>
      </w:r>
      <w:r w:rsidRPr="006714C1">
        <w:rPr>
          <w:b/>
          <w:bCs/>
          <w:color w:val="339966"/>
          <w:lang w:val="de-DE"/>
        </w:rPr>
        <w:t>c</w:t>
      </w:r>
      <w:r w:rsidRPr="006714C1">
        <w:rPr>
          <w:lang w:val="de-DE"/>
        </w:rPr>
        <w:t xml:space="preserve"> eines Spurengases zu bestimmen, wenn </w:t>
      </w:r>
      <w:r w:rsidRPr="006714C1">
        <w:rPr>
          <w:b/>
          <w:bCs/>
          <w:lang w:val="de-DE"/>
        </w:rPr>
        <w:t>L</w:t>
      </w:r>
      <w:r w:rsidRPr="006714C1">
        <w:rPr>
          <w:lang w:val="de-DE"/>
        </w:rPr>
        <w:t xml:space="preserve"> und </w:t>
      </w:r>
      <w:r>
        <w:rPr>
          <w:b/>
          <w:bCs/>
          <w:color w:val="FF0000"/>
        </w:rPr>
        <w:t>σ</w:t>
      </w:r>
      <w:r w:rsidRPr="006714C1">
        <w:rPr>
          <w:b/>
          <w:bCs/>
          <w:lang w:val="de-DE"/>
        </w:rPr>
        <w:t xml:space="preserve"> (</w:t>
      </w:r>
      <w:r>
        <w:rPr>
          <w:b/>
          <w:bCs/>
        </w:rPr>
        <w:t>λ</w:t>
      </w:r>
      <w:r w:rsidRPr="006714C1">
        <w:rPr>
          <w:b/>
          <w:bCs/>
          <w:lang w:val="de-DE"/>
        </w:rPr>
        <w:t xml:space="preserve">) </w:t>
      </w:r>
      <w:r w:rsidRPr="006714C1">
        <w:rPr>
          <w:lang w:val="de-DE"/>
        </w:rPr>
        <w:t xml:space="preserve">bekannt sind und </w:t>
      </w:r>
      <w:r w:rsidRPr="006714C1">
        <w:rPr>
          <w:b/>
          <w:bCs/>
          <w:lang w:val="de-DE"/>
        </w:rPr>
        <w:t>I(</w:t>
      </w:r>
      <w:r>
        <w:rPr>
          <w:b/>
          <w:bCs/>
        </w:rPr>
        <w:t>λ</w:t>
      </w:r>
      <w:r w:rsidRPr="006714C1">
        <w:rPr>
          <w:b/>
          <w:bCs/>
          <w:lang w:val="de-DE"/>
        </w:rPr>
        <w:t>)/I</w:t>
      </w:r>
      <w:r w:rsidRPr="006714C1">
        <w:rPr>
          <w:b/>
          <w:bCs/>
          <w:vertAlign w:val="subscript"/>
          <w:lang w:val="de-DE"/>
        </w:rPr>
        <w:t>0</w:t>
      </w:r>
      <w:r w:rsidRPr="006714C1">
        <w:rPr>
          <w:lang w:val="de-DE"/>
        </w:rPr>
        <w:t xml:space="preserve"> gemessen wird. Dazu werden die Intensitäten I</w:t>
      </w:r>
      <w:r w:rsidRPr="006714C1">
        <w:rPr>
          <w:vertAlign w:val="subscript"/>
          <w:lang w:val="de-DE"/>
        </w:rPr>
        <w:t>0</w:t>
      </w:r>
      <w:r w:rsidRPr="006714C1">
        <w:rPr>
          <w:lang w:val="de-DE"/>
        </w:rPr>
        <w:t>(</w:t>
      </w:r>
      <w:r>
        <w:t>λ</w:t>
      </w:r>
      <w:r w:rsidRPr="006714C1">
        <w:rPr>
          <w:lang w:val="de-DE"/>
        </w:rPr>
        <w:t>) und I(</w:t>
      </w:r>
      <w:r>
        <w:t>λ</w:t>
      </w:r>
      <w:r w:rsidRPr="006714C1">
        <w:rPr>
          <w:lang w:val="de-DE"/>
        </w:rPr>
        <w:t xml:space="preserve">) gemessen und  die optische Dichte  </w:t>
      </w:r>
      <w:proofErr w:type="spellStart"/>
      <w:r w:rsidR="00C56149">
        <w:rPr>
          <w:b/>
          <w:bCs/>
          <w:lang w:val="de-DE"/>
        </w:rPr>
        <w:t>ln</w:t>
      </w:r>
      <w:proofErr w:type="spellEnd"/>
      <w:r w:rsidR="00C56149">
        <w:rPr>
          <w:b/>
          <w:bCs/>
          <w:lang w:val="de-DE"/>
        </w:rPr>
        <w:t>[</w:t>
      </w:r>
      <w:r w:rsidRPr="006714C1">
        <w:rPr>
          <w:b/>
          <w:bCs/>
          <w:lang w:val="de-DE"/>
        </w:rPr>
        <w:t>I(</w:t>
      </w:r>
      <w:r>
        <w:rPr>
          <w:b/>
          <w:bCs/>
        </w:rPr>
        <w:t>λ</w:t>
      </w:r>
      <w:r w:rsidRPr="006714C1">
        <w:rPr>
          <w:b/>
          <w:bCs/>
          <w:lang w:val="de-DE"/>
        </w:rPr>
        <w:t>)/</w:t>
      </w:r>
      <w:proofErr w:type="spellStart"/>
      <w:r w:rsidRPr="006714C1">
        <w:rPr>
          <w:b/>
          <w:bCs/>
          <w:lang w:val="de-DE"/>
        </w:rPr>
        <w:t>Io</w:t>
      </w:r>
      <w:proofErr w:type="spellEnd"/>
      <w:r w:rsidRPr="006714C1">
        <w:rPr>
          <w:b/>
          <w:bCs/>
          <w:lang w:val="de-DE"/>
        </w:rPr>
        <w:t>(</w:t>
      </w:r>
      <w:r>
        <w:rPr>
          <w:b/>
          <w:bCs/>
        </w:rPr>
        <w:t>λ</w:t>
      </w:r>
      <w:r w:rsidR="00C56149">
        <w:rPr>
          <w:b/>
          <w:bCs/>
          <w:lang w:val="de-DE"/>
        </w:rPr>
        <w:t>)]</w:t>
      </w:r>
      <w:r w:rsidRPr="006714C1">
        <w:rPr>
          <w:lang w:val="de-DE"/>
        </w:rPr>
        <w:t xml:space="preserve"> = </w:t>
      </w:r>
      <w:r w:rsidRPr="006714C1">
        <w:rPr>
          <w:b/>
          <w:bCs/>
          <w:lang w:val="de-DE"/>
        </w:rPr>
        <w:t xml:space="preserve">- </w:t>
      </w:r>
      <w:r>
        <w:rPr>
          <w:b/>
          <w:bCs/>
          <w:color w:val="FF0000"/>
        </w:rPr>
        <w:t>σ</w:t>
      </w:r>
      <w:r w:rsidRPr="006714C1">
        <w:rPr>
          <w:b/>
          <w:bCs/>
          <w:lang w:val="de-DE"/>
        </w:rPr>
        <w:t xml:space="preserve"> (</w:t>
      </w:r>
      <w:r>
        <w:rPr>
          <w:b/>
          <w:bCs/>
        </w:rPr>
        <w:t>λ</w:t>
      </w:r>
      <w:r w:rsidRPr="006714C1">
        <w:rPr>
          <w:b/>
          <w:bCs/>
          <w:lang w:val="de-DE"/>
        </w:rPr>
        <w:t xml:space="preserve">) </w:t>
      </w:r>
      <w:r>
        <w:rPr>
          <w:b/>
          <w:bCs/>
        </w:rPr>
        <w:t>·</w:t>
      </w:r>
      <w:r w:rsidRPr="006714C1">
        <w:rPr>
          <w:b/>
          <w:bCs/>
          <w:lang w:val="de-DE"/>
        </w:rPr>
        <w:t xml:space="preserve"> </w:t>
      </w:r>
      <w:r w:rsidRPr="006714C1">
        <w:rPr>
          <w:b/>
          <w:bCs/>
          <w:color w:val="339966"/>
          <w:lang w:val="de-DE"/>
        </w:rPr>
        <w:t>c</w:t>
      </w:r>
      <w:r w:rsidRPr="006714C1">
        <w:rPr>
          <w:b/>
          <w:bCs/>
          <w:lang w:val="de-DE"/>
        </w:rPr>
        <w:t xml:space="preserve"> </w:t>
      </w:r>
      <w:r>
        <w:rPr>
          <w:b/>
          <w:bCs/>
        </w:rPr>
        <w:t>·</w:t>
      </w:r>
      <w:r w:rsidRPr="006714C1">
        <w:rPr>
          <w:b/>
          <w:bCs/>
          <w:lang w:val="de-DE"/>
        </w:rPr>
        <w:t xml:space="preserve"> L </w:t>
      </w:r>
      <w:r w:rsidRPr="006714C1">
        <w:rPr>
          <w:lang w:val="de-DE"/>
        </w:rPr>
        <w:t>berechnet.</w:t>
      </w:r>
    </w:p>
    <w:p w:rsidR="00752036" w:rsidRPr="006714C1" w:rsidRDefault="00752036">
      <w:pPr>
        <w:rPr>
          <w:lang w:val="de-DE"/>
        </w:rPr>
      </w:pPr>
    </w:p>
    <w:p w:rsidR="00752036" w:rsidRDefault="00FC179F">
      <w:pPr>
        <w:tabs>
          <w:tab w:val="left" w:pos="5749"/>
        </w:tabs>
      </w:pPr>
      <w:r>
        <w:rPr>
          <w:noProof/>
          <w:sz w:val="20"/>
          <w:lang w:val="de-DE"/>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228600</wp:posOffset>
                </wp:positionV>
                <wp:extent cx="2514600" cy="2286000"/>
                <wp:effectExtent l="13970" t="13970" r="5080" b="508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solidFill>
                          <a:srgbClr val="FFFFFF"/>
                        </a:solidFill>
                        <a:ln w="9525">
                          <a:solidFill>
                            <a:srgbClr val="000000"/>
                          </a:solidFill>
                          <a:miter lim="800000"/>
                          <a:headEnd/>
                          <a:tailEnd/>
                        </a:ln>
                      </wps:spPr>
                      <wps:txbx>
                        <w:txbxContent>
                          <w:p w:rsidR="00752036" w:rsidRPr="006714C1" w:rsidRDefault="005B62D2">
                            <w:pPr>
                              <w:rPr>
                                <w:i/>
                                <w:iCs/>
                                <w:lang w:val="de-DE"/>
                              </w:rPr>
                            </w:pPr>
                            <w:r w:rsidRPr="006714C1">
                              <w:rPr>
                                <w:i/>
                                <w:iCs/>
                                <w:lang w:val="de-DE"/>
                              </w:rPr>
                              <w:t>Abb.1:  Differentielle Absorptions-</w:t>
                            </w:r>
                          </w:p>
                          <w:p w:rsidR="00752036" w:rsidRPr="006714C1" w:rsidRDefault="005B62D2">
                            <w:pPr>
                              <w:rPr>
                                <w:i/>
                                <w:iCs/>
                                <w:lang w:val="de-DE"/>
                              </w:rPr>
                            </w:pPr>
                            <w:r w:rsidRPr="006714C1">
                              <w:rPr>
                                <w:i/>
                                <w:iCs/>
                                <w:lang w:val="de-DE"/>
                              </w:rPr>
                              <w:t>Wirkungsquerschnitte von Spurengasen in der Atmosphäre als</w:t>
                            </w:r>
                          </w:p>
                          <w:p w:rsidR="00752036" w:rsidRPr="006714C1" w:rsidRDefault="005B62D2">
                            <w:pPr>
                              <w:pStyle w:val="Textkrper"/>
                              <w:rPr>
                                <w:lang w:val="de-DE"/>
                              </w:rPr>
                            </w:pPr>
                            <w:r w:rsidRPr="006714C1">
                              <w:rPr>
                                <w:lang w:val="de-DE"/>
                              </w:rPr>
                              <w:t>Funktion der Wellenlänge.</w:t>
                            </w:r>
                            <w:r w:rsidR="004060EC">
                              <w:rPr>
                                <w:lang w:val="de-DE"/>
                              </w:rPr>
                              <w:t xml:space="preserve"> </w:t>
                            </w:r>
                            <w:r w:rsidRPr="006714C1">
                              <w:rPr>
                                <w:lang w:val="de-DE"/>
                              </w:rPr>
                              <w:t>Jedes Molekül hat eine</w:t>
                            </w:r>
                            <w:r w:rsidR="00BF4729">
                              <w:rPr>
                                <w:lang w:val="de-DE"/>
                              </w:rPr>
                              <w:t>n</w:t>
                            </w:r>
                            <w:r w:rsidRPr="006714C1">
                              <w:rPr>
                                <w:lang w:val="de-DE"/>
                              </w:rPr>
                              <w:t xml:space="preserve"> charakteristischen Fin</w:t>
                            </w:r>
                            <w:r w:rsidR="004060EC">
                              <w:rPr>
                                <w:lang w:val="de-DE"/>
                              </w:rPr>
                              <w:t>gerabdruck, der mit hoher Sensibil</w:t>
                            </w:r>
                            <w:r w:rsidRPr="006714C1">
                              <w:rPr>
                                <w:lang w:val="de-DE"/>
                              </w:rPr>
                              <w:t>ität nachgewiesen werden kann. Auf der rechten Skala sind die</w:t>
                            </w:r>
                          </w:p>
                          <w:p w:rsidR="00752036" w:rsidRPr="006714C1" w:rsidRDefault="005B62D2">
                            <w:pPr>
                              <w:pStyle w:val="Textkrper"/>
                              <w:rPr>
                                <w:lang w:val="de-DE"/>
                              </w:rPr>
                            </w:pPr>
                            <w:r w:rsidRPr="006714C1">
                              <w:rPr>
                                <w:lang w:val="de-DE"/>
                              </w:rPr>
                              <w:t>Konzentrationen angegeben, die mit der DOAS Methode gerade noch nachweisbar sind.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70pt;margin-top:18pt;width:198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">
                <v:textbox>
                  <w:txbxContent>
                    <w:p w:rsidR="00752036" w:rsidRPr="006714C1" w:rsidRDefault="005B62D2">
                      <w:pPr>
                        <w:rPr>
                          <w:i/>
                          <w:iCs/>
                          <w:lang w:val="de-DE"/>
                        </w:rPr>
                      </w:pPr>
                      <w:r w:rsidRPr="006714C1">
                        <w:rPr>
                          <w:i/>
                          <w:iCs/>
                          <w:lang w:val="de-DE"/>
                        </w:rPr>
                        <w:t>Abb.1:  Differentielle Absorptions-</w:t>
                      </w:r>
                    </w:p>
                    <w:p w:rsidR="00752036" w:rsidRPr="006714C1" w:rsidRDefault="005B62D2">
                      <w:pPr>
                        <w:rPr>
                          <w:i/>
                          <w:iCs/>
                          <w:lang w:val="de-DE"/>
                        </w:rPr>
                      </w:pPr>
                      <w:r w:rsidRPr="006714C1">
                        <w:rPr>
                          <w:i/>
                          <w:iCs/>
                          <w:lang w:val="de-DE"/>
                        </w:rPr>
                        <w:t>Wirkungsquerschnitte von Spurengasen in der Atmosphäre als</w:t>
                      </w:r>
                    </w:p>
                    <w:p w:rsidR="00752036" w:rsidRPr="006714C1" w:rsidRDefault="005B62D2">
                      <w:pPr>
                        <w:pStyle w:val="Textkrper"/>
                        <w:rPr>
                          <w:lang w:val="de-DE"/>
                        </w:rPr>
                      </w:pPr>
                      <w:r w:rsidRPr="006714C1">
                        <w:rPr>
                          <w:lang w:val="de-DE"/>
                        </w:rPr>
                        <w:t>Funktion der Wellenlänge.</w:t>
                      </w:r>
                      <w:r w:rsidR="004060EC">
                        <w:rPr>
                          <w:lang w:val="de-DE"/>
                        </w:rPr>
                        <w:t xml:space="preserve"> </w:t>
                      </w:r>
                      <w:r w:rsidRPr="006714C1">
                        <w:rPr>
                          <w:lang w:val="de-DE"/>
                        </w:rPr>
                        <w:t>Jedes Molekül hat eine</w:t>
                      </w:r>
                      <w:r w:rsidR="00BF4729">
                        <w:rPr>
                          <w:lang w:val="de-DE"/>
                        </w:rPr>
                        <w:t>n</w:t>
                      </w:r>
                      <w:r w:rsidRPr="006714C1">
                        <w:rPr>
                          <w:lang w:val="de-DE"/>
                        </w:rPr>
                        <w:t xml:space="preserve"> charakteristischen Fin</w:t>
                      </w:r>
                      <w:r w:rsidR="004060EC">
                        <w:rPr>
                          <w:lang w:val="de-DE"/>
                        </w:rPr>
                        <w:t>gerabdruck, der mit hoher Sensibil</w:t>
                      </w:r>
                      <w:r w:rsidRPr="006714C1">
                        <w:rPr>
                          <w:lang w:val="de-DE"/>
                        </w:rPr>
                        <w:t>ität nachgewiesen werden kann. Auf der rechten Skala sind die</w:t>
                      </w:r>
                    </w:p>
                    <w:p w:rsidR="00752036" w:rsidRPr="006714C1" w:rsidRDefault="005B62D2">
                      <w:pPr>
                        <w:pStyle w:val="Textkrper"/>
                        <w:rPr>
                          <w:lang w:val="de-DE"/>
                        </w:rPr>
                      </w:pPr>
                      <w:r w:rsidRPr="006714C1">
                        <w:rPr>
                          <w:lang w:val="de-DE"/>
                        </w:rPr>
                        <w:t>Konzentrationen angegeben, die mit der DOAS Methode gerade noch nachweisbar sind.</w:t>
                      </w:r>
                    </w:p>
                  </w:txbxContent>
                </v:textbox>
              </v:shape>
            </w:pict>
          </mc:Fallback>
        </mc:AlternateContent>
      </w:r>
      <w:r>
        <w:rPr>
          <w:noProof/>
          <w:sz w:val="20"/>
          <w:lang w:val="de-DE"/>
        </w:rPr>
        <mc:AlternateContent>
          <mc:Choice Requires="wps">
            <w:drawing>
              <wp:anchor distT="0" distB="0" distL="114300" distR="114300" simplePos="0" relativeHeight="251655168" behindDoc="0" locked="0" layoutInCell="1" allowOverlap="1">
                <wp:simplePos x="0" y="0"/>
                <wp:positionH relativeFrom="column">
                  <wp:posOffset>1028700</wp:posOffset>
                </wp:positionH>
                <wp:positionV relativeFrom="paragraph">
                  <wp:posOffset>4436745</wp:posOffset>
                </wp:positionV>
                <wp:extent cx="2400300" cy="342900"/>
                <wp:effectExtent l="4445" t="254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036" w:rsidRDefault="005B62D2">
                            <w:pPr>
                              <w:rPr>
                                <w:b/>
                                <w:bCs/>
                                <w:sz w:val="20"/>
                              </w:rPr>
                            </w:pPr>
                            <w:proofErr w:type="spellStart"/>
                            <w:r>
                              <w:rPr>
                                <w:b/>
                                <w:bCs/>
                                <w:sz w:val="20"/>
                              </w:rPr>
                              <w:t>Wellenlänge</w:t>
                            </w:r>
                            <w:proofErr w:type="spellEnd"/>
                            <w:r>
                              <w:rPr>
                                <w:b/>
                                <w:bCs/>
                                <w:sz w:val="20"/>
                              </w:rPr>
                              <w:t xml:space="preserve"> </w:t>
                            </w:r>
                            <w:proofErr w:type="gramStart"/>
                            <w:r>
                              <w:rPr>
                                <w:b/>
                                <w:bCs/>
                                <w:sz w:val="20"/>
                              </w:rPr>
                              <w:t>λ[</w:t>
                            </w:r>
                            <w:proofErr w:type="gramEnd"/>
                            <w:r>
                              <w:rPr>
                                <w:b/>
                                <w:bCs/>
                                <w:sz w:val="20"/>
                              </w:rPr>
                              <w:t>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1pt;margin-top:349.35pt;width:189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MTtg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" filled="f" stroked="f">
                <v:textbox>
                  <w:txbxContent>
                    <w:p w:rsidR="00752036" w:rsidRDefault="005B62D2">
                      <w:pPr>
                        <w:rPr>
                          <w:b/>
                          <w:bCs/>
                          <w:sz w:val="20"/>
                        </w:rPr>
                      </w:pPr>
                      <w:proofErr w:type="spellStart"/>
                      <w:r>
                        <w:rPr>
                          <w:b/>
                          <w:bCs/>
                          <w:sz w:val="20"/>
                        </w:rPr>
                        <w:t>Wellenlänge</w:t>
                      </w:r>
                      <w:proofErr w:type="spellEnd"/>
                      <w:r>
                        <w:rPr>
                          <w:b/>
                          <w:bCs/>
                          <w:sz w:val="20"/>
                        </w:rPr>
                        <w:t xml:space="preserve"> </w:t>
                      </w:r>
                      <w:proofErr w:type="gramStart"/>
                      <w:r>
                        <w:rPr>
                          <w:b/>
                          <w:bCs/>
                          <w:sz w:val="20"/>
                        </w:rPr>
                        <w:t>λ[</w:t>
                      </w:r>
                      <w:proofErr w:type="gramEnd"/>
                      <w:r>
                        <w:rPr>
                          <w:b/>
                          <w:bCs/>
                          <w:sz w:val="20"/>
                        </w:rPr>
                        <w:t>nm]</w:t>
                      </w:r>
                    </w:p>
                  </w:txbxContent>
                </v:textbox>
              </v:shape>
            </w:pict>
          </mc:Fallback>
        </mc:AlternateContent>
      </w:r>
      <w:r>
        <w:rPr>
          <w:noProof/>
          <w:sz w:val="20"/>
          <w:lang w:val="de-DE"/>
        </w:rPr>
        <mc:AlternateContent>
          <mc:Choice Requires="wps">
            <w:drawing>
              <wp:anchor distT="0" distB="0" distL="114300" distR="114300" simplePos="0" relativeHeight="251654144" behindDoc="0" locked="0" layoutInCell="1" allowOverlap="1">
                <wp:simplePos x="0" y="0"/>
                <wp:positionH relativeFrom="column">
                  <wp:posOffset>1143000</wp:posOffset>
                </wp:positionH>
                <wp:positionV relativeFrom="paragraph">
                  <wp:posOffset>4457700</wp:posOffset>
                </wp:positionV>
                <wp:extent cx="914400" cy="114300"/>
                <wp:effectExtent l="4445" t="4445"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B58A" id="Rectangle 3" o:spid="_x0000_s1026" style="position:absolute;margin-left:90pt;margin-top:351pt;width:1in;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" stroked="f"/>
            </w:pict>
          </mc:Fallback>
        </mc:AlternateContent>
      </w:r>
      <w:r>
        <w:rPr>
          <w:noProof/>
          <w:lang w:val="de-DE"/>
        </w:rPr>
        <w:drawing>
          <wp:inline distT="0" distB="0" distL="0" distR="0">
            <wp:extent cx="3276600" cy="4686300"/>
            <wp:effectExtent l="0" t="0" r="0" b="0"/>
            <wp:docPr id="1" name="Bild 1" descr="C:\Dokumente und Einstellungen\Admin\Desktop\DOAS\Anleitung\Absspektrenne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dmin\Desktop\DOAS\Anleitung\Absspektrenneu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4686300"/>
                    </a:xfrm>
                    <a:prstGeom prst="rect">
                      <a:avLst/>
                    </a:prstGeom>
                    <a:noFill/>
                    <a:ln>
                      <a:noFill/>
                    </a:ln>
                  </pic:spPr>
                </pic:pic>
              </a:graphicData>
            </a:graphic>
          </wp:inline>
        </w:drawing>
      </w:r>
      <w:r w:rsidR="005B62D2">
        <w:tab/>
      </w:r>
    </w:p>
    <w:p w:rsidR="00752036" w:rsidRDefault="00752036"/>
    <w:p w:rsidR="00752036" w:rsidRPr="006714C1" w:rsidRDefault="005B62D2">
      <w:pPr>
        <w:pStyle w:val="berschrift1"/>
        <w:rPr>
          <w:lang w:val="de-DE"/>
        </w:rPr>
      </w:pPr>
      <w:r w:rsidRPr="006714C1">
        <w:rPr>
          <w:lang w:val="de-DE"/>
        </w:rPr>
        <w:t>Die Messapparatur</w:t>
      </w:r>
    </w:p>
    <w:p w:rsidR="00752036" w:rsidRPr="006714C1" w:rsidRDefault="00752036">
      <w:pPr>
        <w:rPr>
          <w:b/>
          <w:bCs/>
          <w:lang w:val="de-DE"/>
        </w:rPr>
      </w:pPr>
    </w:p>
    <w:p w:rsidR="00752036" w:rsidRPr="006714C1" w:rsidRDefault="005B62D2">
      <w:pPr>
        <w:rPr>
          <w:lang w:val="de-DE"/>
        </w:rPr>
      </w:pPr>
      <w:r w:rsidRPr="006714C1">
        <w:rPr>
          <w:lang w:val="de-DE"/>
        </w:rPr>
        <w:t>Das zu messende Licht der Lichtquelle ohne absorbierendes Gas bzw. dasselbe Licht hinter einem Gasabsorber wi</w:t>
      </w:r>
      <w:r w:rsidR="00BF4729">
        <w:rPr>
          <w:lang w:val="de-DE"/>
        </w:rPr>
        <w:t>rd durch ein Teleskop gesammelt und</w:t>
      </w:r>
      <w:r w:rsidRPr="006714C1">
        <w:rPr>
          <w:lang w:val="de-DE"/>
        </w:rPr>
        <w:t xml:space="preserve"> mit einer Quarzfaser zum Gitterspektrometer transportiert. Am Eingang des Spektrometers wird das ankommende Licht zu einem parallelen Strahl </w:t>
      </w:r>
      <w:proofErr w:type="spellStart"/>
      <w:r w:rsidRPr="006714C1">
        <w:rPr>
          <w:lang w:val="de-DE"/>
        </w:rPr>
        <w:t>aufgeweitet</w:t>
      </w:r>
      <w:proofErr w:type="spellEnd"/>
      <w:r w:rsidRPr="006714C1">
        <w:rPr>
          <w:lang w:val="de-DE"/>
        </w:rPr>
        <w:t xml:space="preserve"> und </w:t>
      </w:r>
      <w:r w:rsidR="00BF4729">
        <w:rPr>
          <w:lang w:val="de-DE"/>
        </w:rPr>
        <w:t xml:space="preserve">dieser </w:t>
      </w:r>
      <w:r w:rsidRPr="006714C1">
        <w:rPr>
          <w:lang w:val="de-DE"/>
        </w:rPr>
        <w:t>beleuchtet dann das Gitter, das ihn in seine Wellenlängenanteile zerlegt. Da</w:t>
      </w:r>
      <w:r w:rsidR="00BF4729">
        <w:rPr>
          <w:lang w:val="de-DE"/>
        </w:rPr>
        <w:t>s</w:t>
      </w:r>
      <w:r w:rsidRPr="006714C1">
        <w:rPr>
          <w:lang w:val="de-DE"/>
        </w:rPr>
        <w:t xml:space="preserve"> vom Gitter gebeugte Licht wird auf die Brennebene abgebildet in der ein</w:t>
      </w:r>
      <w:r w:rsidR="00C56149">
        <w:rPr>
          <w:lang w:val="de-DE"/>
        </w:rPr>
        <w:t xml:space="preserve"> CCD Halbleiterdetektor mit 1500</w:t>
      </w:r>
      <w:r w:rsidRPr="006714C1">
        <w:rPr>
          <w:lang w:val="de-DE"/>
        </w:rPr>
        <w:t xml:space="preserve"> empfindlichen Zeilenpixeln steht. Dieser misst das </w:t>
      </w:r>
      <w:r w:rsidRPr="006714C1">
        <w:rPr>
          <w:lang w:val="de-DE"/>
        </w:rPr>
        <w:lastRenderedPageBreak/>
        <w:t xml:space="preserve">Beugungsbild. Durch ihre Pixelposition wird die Wellenlänge und durch die in der Belichtungszeit aufgesammelte Ladung die Intensität der Strahlung im Wellenlängenintervall des Pixels gemessen. </w:t>
      </w:r>
    </w:p>
    <w:p w:rsidR="00752036" w:rsidRPr="006714C1" w:rsidRDefault="005B62D2">
      <w:pPr>
        <w:rPr>
          <w:i/>
          <w:iCs/>
          <w:lang w:val="de-DE"/>
        </w:rPr>
      </w:pPr>
      <w:r w:rsidRPr="006714C1">
        <w:rPr>
          <w:lang w:val="de-DE"/>
        </w:rPr>
        <w:t xml:space="preserve"> Die grö</w:t>
      </w:r>
      <w:r w:rsidR="006714C1">
        <w:rPr>
          <w:lang w:val="de-DE"/>
        </w:rPr>
        <w:t>ß</w:t>
      </w:r>
      <w:r w:rsidRPr="006714C1">
        <w:rPr>
          <w:lang w:val="de-DE"/>
        </w:rPr>
        <w:t>te Herausforderung der Messung ist es, sehr kleine Intensitätsunterschiede im Bereich von 1 Promille stabil zu messen. Das erfordert hauptsächlich, dass der Detektor und die Elektronik auf konstanter Temperatur gehalten werden – auf Bruchteile eines Grads genau. An die spektrale Auflösung H(</w:t>
      </w:r>
      <w:r>
        <w:t>λ</w:t>
      </w:r>
      <w:r w:rsidRPr="006714C1">
        <w:rPr>
          <w:lang w:val="de-DE"/>
        </w:rPr>
        <w:t xml:space="preserve">) werden </w:t>
      </w:r>
      <w:r w:rsidR="00BF4729">
        <w:rPr>
          <w:lang w:val="de-DE"/>
        </w:rPr>
        <w:t>dagegen keine sehr hohen Anford</w:t>
      </w:r>
      <w:r w:rsidRPr="006714C1">
        <w:rPr>
          <w:lang w:val="de-DE"/>
        </w:rPr>
        <w:t xml:space="preserve">erungen gestellt. Das Prinzip der Messung wird in Abb. 2 illustriert. </w:t>
      </w:r>
      <w:r w:rsidRPr="006714C1">
        <w:rPr>
          <w:i/>
          <w:iCs/>
          <w:lang w:val="de-DE"/>
        </w:rPr>
        <w:t>Hinw</w:t>
      </w:r>
      <w:r w:rsidR="00982CBA">
        <w:rPr>
          <w:i/>
          <w:iCs/>
          <w:lang w:val="de-DE"/>
        </w:rPr>
        <w:t xml:space="preserve">eis: jede Digitalkameras </w:t>
      </w:r>
      <w:proofErr w:type="gramStart"/>
      <w:r w:rsidR="00BF4729">
        <w:rPr>
          <w:i/>
          <w:iCs/>
          <w:lang w:val="de-DE"/>
        </w:rPr>
        <w:t>nutzt</w:t>
      </w:r>
      <w:proofErr w:type="gramEnd"/>
      <w:r w:rsidR="00BF4729">
        <w:rPr>
          <w:i/>
          <w:iCs/>
          <w:lang w:val="de-DE"/>
        </w:rPr>
        <w:t xml:space="preserve"> zur Bildspeicherung</w:t>
      </w:r>
      <w:r w:rsidRPr="006714C1">
        <w:rPr>
          <w:i/>
          <w:iCs/>
          <w:lang w:val="de-DE"/>
        </w:rPr>
        <w:t xml:space="preserve"> einen CCD-Detektor.</w:t>
      </w:r>
    </w:p>
    <w:p w:rsidR="00752036" w:rsidRPr="006714C1" w:rsidRDefault="005B62D2">
      <w:pPr>
        <w:rPr>
          <w:lang w:val="de-DE"/>
        </w:rPr>
      </w:pPr>
      <w:r w:rsidRPr="006714C1">
        <w:rPr>
          <w:lang w:val="de-DE"/>
        </w:rPr>
        <w:t xml:space="preserve">   Für den Zweck dieses Schülerversuchs genügt es</w:t>
      </w:r>
      <w:r w:rsidR="00BF4729">
        <w:rPr>
          <w:lang w:val="de-DE"/>
        </w:rPr>
        <w:t>,</w:t>
      </w:r>
      <w:r w:rsidRPr="006714C1">
        <w:rPr>
          <w:lang w:val="de-DE"/>
        </w:rPr>
        <w:t xml:space="preserve"> sich nur wenige Charakteristika des Spektrometers und die erforderlichen Korrekturen anzuschauen, ohne diese selbst durchzuführen </w:t>
      </w:r>
    </w:p>
    <w:p w:rsidR="00752036" w:rsidRPr="006714C1" w:rsidRDefault="00752036">
      <w:pPr>
        <w:rPr>
          <w:lang w:val="de-DE"/>
        </w:rPr>
      </w:pPr>
    </w:p>
    <w:p w:rsidR="00752036" w:rsidRPr="006714C1" w:rsidRDefault="00FC179F">
      <w:pPr>
        <w:rPr>
          <w:lang w:val="de-DE"/>
        </w:rPr>
      </w:pPr>
      <w:r>
        <w:rPr>
          <w:noProof/>
          <w:sz w:val="20"/>
          <w:lang w:val="de-D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89535</wp:posOffset>
                </wp:positionV>
                <wp:extent cx="3771900" cy="114300"/>
                <wp:effectExtent l="4445" t="0" r="0" b="127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6C39A" id="Rectangle 11" o:spid="_x0000_s1026" style="position:absolute;margin-left:0;margin-top:7.05pt;width:297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" stroked="f"/>
            </w:pict>
          </mc:Fallback>
        </mc:AlternateContent>
      </w:r>
    </w:p>
    <w:p w:rsidR="00752036" w:rsidRDefault="00FC179F">
      <w:r>
        <w:rPr>
          <w:noProof/>
          <w:sz w:val="20"/>
          <w:lang w:val="de-DE"/>
        </w:rPr>
        <mc:AlternateContent>
          <mc:Choice Requires="wps">
            <w:drawing>
              <wp:anchor distT="0" distB="0" distL="114300" distR="114300" simplePos="0" relativeHeight="251660288" behindDoc="0" locked="0" layoutInCell="1" allowOverlap="1">
                <wp:simplePos x="0" y="0"/>
                <wp:positionH relativeFrom="column">
                  <wp:posOffset>3886200</wp:posOffset>
                </wp:positionH>
                <wp:positionV relativeFrom="paragraph">
                  <wp:posOffset>457200</wp:posOffset>
                </wp:positionV>
                <wp:extent cx="2514600" cy="1143000"/>
                <wp:effectExtent l="13970" t="8255" r="5080" b="1079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w="9525">
                          <a:solidFill>
                            <a:srgbClr val="000000"/>
                          </a:solidFill>
                          <a:miter lim="800000"/>
                          <a:headEnd/>
                          <a:tailEnd/>
                        </a:ln>
                      </wps:spPr>
                      <wps:txbx>
                        <w:txbxContent>
                          <w:p w:rsidR="00752036" w:rsidRPr="006714C1" w:rsidRDefault="005B62D2">
                            <w:pPr>
                              <w:rPr>
                                <w:i/>
                                <w:iCs/>
                                <w:lang w:val="de-DE"/>
                              </w:rPr>
                            </w:pPr>
                            <w:r w:rsidRPr="006714C1">
                              <w:rPr>
                                <w:i/>
                                <w:iCs/>
                                <w:lang w:val="de-DE"/>
                              </w:rPr>
                              <w:t>Abb. 2: Prinzip der Intensitätsmessung durch die DOAS</w:t>
                            </w:r>
                          </w:p>
                          <w:p w:rsidR="00752036" w:rsidRPr="006714C1" w:rsidRDefault="005B62D2">
                            <w:pPr>
                              <w:rPr>
                                <w:i/>
                                <w:iCs/>
                                <w:lang w:val="de-DE"/>
                              </w:rPr>
                            </w:pPr>
                            <w:r w:rsidRPr="006714C1">
                              <w:rPr>
                                <w:i/>
                                <w:iCs/>
                                <w:lang w:val="de-DE"/>
                              </w:rPr>
                              <w:t>Apparatur am Beispiel einer Streulichtmessung in der Atmosphäre.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06pt;margin-top:36pt;width:198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">
                <v:textbox>
                  <w:txbxContent>
                    <w:p w:rsidR="00752036" w:rsidRPr="006714C1" w:rsidRDefault="005B62D2">
                      <w:pPr>
                        <w:rPr>
                          <w:i/>
                          <w:iCs/>
                          <w:lang w:val="de-DE"/>
                        </w:rPr>
                      </w:pPr>
                      <w:r w:rsidRPr="006714C1">
                        <w:rPr>
                          <w:i/>
                          <w:iCs/>
                          <w:lang w:val="de-DE"/>
                        </w:rPr>
                        <w:t>Abb. 2: Prinzip der Intensitätsmessung durch die DOAS</w:t>
                      </w:r>
                    </w:p>
                    <w:p w:rsidR="00752036" w:rsidRPr="006714C1" w:rsidRDefault="005B62D2">
                      <w:pPr>
                        <w:rPr>
                          <w:i/>
                          <w:iCs/>
                          <w:lang w:val="de-DE"/>
                        </w:rPr>
                      </w:pPr>
                      <w:r w:rsidRPr="006714C1">
                        <w:rPr>
                          <w:i/>
                          <w:iCs/>
                          <w:lang w:val="de-DE"/>
                        </w:rPr>
                        <w:t>Apparatur am Beispiel einer Streulichtmessung in der Atmosphäre.</w:t>
                      </w:r>
                    </w:p>
                  </w:txbxContent>
                </v:textbox>
              </v:shape>
            </w:pict>
          </mc:Fallback>
        </mc:AlternateContent>
      </w:r>
      <w:r>
        <w:rPr>
          <w:noProof/>
          <w:lang w:val="de-DE"/>
        </w:rPr>
        <w:drawing>
          <wp:inline distT="0" distB="0" distL="0" distR="0">
            <wp:extent cx="3695700" cy="4791075"/>
            <wp:effectExtent l="0" t="0" r="0" b="0"/>
            <wp:docPr id="2" name="Bild 2" descr="ApparaturPrinz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araturPrinzi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4791075"/>
                    </a:xfrm>
                    <a:prstGeom prst="rect">
                      <a:avLst/>
                    </a:prstGeom>
                    <a:noFill/>
                    <a:ln>
                      <a:noFill/>
                    </a:ln>
                  </pic:spPr>
                </pic:pic>
              </a:graphicData>
            </a:graphic>
          </wp:inline>
        </w:drawing>
      </w:r>
    </w:p>
    <w:p w:rsidR="00752036" w:rsidRDefault="00752036"/>
    <w:p w:rsidR="00752036" w:rsidRPr="006714C1" w:rsidRDefault="005B62D2">
      <w:pPr>
        <w:numPr>
          <w:ilvl w:val="0"/>
          <w:numId w:val="1"/>
        </w:numPr>
        <w:rPr>
          <w:lang w:val="de-DE"/>
        </w:rPr>
      </w:pPr>
      <w:r w:rsidRPr="006714C1">
        <w:rPr>
          <w:lang w:val="de-DE"/>
        </w:rPr>
        <w:t xml:space="preserve">Auflösung des </w:t>
      </w:r>
      <w:proofErr w:type="spellStart"/>
      <w:r w:rsidRPr="006714C1">
        <w:rPr>
          <w:lang w:val="de-DE"/>
        </w:rPr>
        <w:t>Spektometers</w:t>
      </w:r>
      <w:proofErr w:type="spellEnd"/>
      <w:r w:rsidRPr="006714C1">
        <w:rPr>
          <w:lang w:val="de-DE"/>
        </w:rPr>
        <w:t xml:space="preserve">: Diese </w:t>
      </w:r>
      <w:r w:rsidR="006714C1">
        <w:rPr>
          <w:lang w:val="de-DE"/>
        </w:rPr>
        <w:t>sagt  aus, wie breit</w:t>
      </w:r>
      <w:r w:rsidRPr="006714C1">
        <w:rPr>
          <w:lang w:val="de-DE"/>
        </w:rPr>
        <w:t xml:space="preserve"> eine monoenergetische Spektrallinie gemessen wird. Sie ist hier ausschlie</w:t>
      </w:r>
      <w:r w:rsidR="006714C1">
        <w:rPr>
          <w:lang w:val="de-DE"/>
        </w:rPr>
        <w:t>ß</w:t>
      </w:r>
      <w:r w:rsidRPr="006714C1">
        <w:rPr>
          <w:lang w:val="de-DE"/>
        </w:rPr>
        <w:t>lich apparativ bedingt durch die Optik und Pixelbreite</w:t>
      </w:r>
      <w:r w:rsidR="006714C1">
        <w:rPr>
          <w:lang w:val="de-DE"/>
        </w:rPr>
        <w:t xml:space="preserve"> und beträgt etwa 0.5 nm</w:t>
      </w:r>
      <w:r w:rsidRPr="006714C1">
        <w:rPr>
          <w:lang w:val="de-DE"/>
        </w:rPr>
        <w:t xml:space="preserve">. Die Linienform </w:t>
      </w:r>
      <w:r w:rsidR="006714C1">
        <w:rPr>
          <w:lang w:val="de-DE"/>
        </w:rPr>
        <w:t xml:space="preserve">einer gemessenen (einzelnen) </w:t>
      </w:r>
      <w:proofErr w:type="spellStart"/>
      <w:r w:rsidR="006714C1">
        <w:rPr>
          <w:lang w:val="de-DE"/>
        </w:rPr>
        <w:lastRenderedPageBreak/>
        <w:t>Hg</w:t>
      </w:r>
      <w:proofErr w:type="spellEnd"/>
      <w:r w:rsidR="006714C1">
        <w:rPr>
          <w:lang w:val="de-DE"/>
        </w:rPr>
        <w:t xml:space="preserve">-Linie </w:t>
      </w:r>
      <w:r w:rsidRPr="006714C1">
        <w:rPr>
          <w:lang w:val="de-DE"/>
        </w:rPr>
        <w:t>H(</w:t>
      </w:r>
      <w:r>
        <w:t>λ</w:t>
      </w:r>
      <w:r w:rsidRPr="006714C1">
        <w:rPr>
          <w:lang w:val="de-DE"/>
        </w:rPr>
        <w:t>)  nennt man die ‘Auflösungsfunktion</w:t>
      </w:r>
      <w:r w:rsidR="004060EC">
        <w:rPr>
          <w:lang w:val="de-DE"/>
        </w:rPr>
        <w:t>‘</w:t>
      </w:r>
      <w:r w:rsidRPr="006714C1">
        <w:rPr>
          <w:lang w:val="de-DE"/>
        </w:rPr>
        <w:t>. Sie bestimmt</w:t>
      </w:r>
      <w:r w:rsidR="006714C1">
        <w:rPr>
          <w:lang w:val="de-DE"/>
        </w:rPr>
        <w:t>,</w:t>
      </w:r>
      <w:r w:rsidRPr="006714C1">
        <w:rPr>
          <w:lang w:val="de-DE"/>
        </w:rPr>
        <w:t xml:space="preserve"> wie gut z.B. Absorptionslinien gemessen und getrennt werden können. Dies ist in Abb. 3 illustriert am Beispiel von Wasserdampf in der Atmosphäre.</w:t>
      </w:r>
    </w:p>
    <w:p w:rsidR="00752036" w:rsidRPr="006714C1" w:rsidRDefault="005B62D2">
      <w:pPr>
        <w:numPr>
          <w:ilvl w:val="0"/>
          <w:numId w:val="1"/>
        </w:numPr>
        <w:rPr>
          <w:lang w:val="de-DE"/>
        </w:rPr>
      </w:pPr>
      <w:r w:rsidRPr="006714C1">
        <w:rPr>
          <w:lang w:val="de-DE"/>
        </w:rPr>
        <w:t>Kalibration des Spektrometers: die Intensitäten werden vom Spektrometer als Funktion der Pixelnummer</w:t>
      </w:r>
      <w:r w:rsidR="004060EC">
        <w:rPr>
          <w:lang w:val="de-DE"/>
        </w:rPr>
        <w:t xml:space="preserve"> registriert</w:t>
      </w:r>
      <w:r w:rsidRPr="006714C1">
        <w:rPr>
          <w:lang w:val="de-DE"/>
        </w:rPr>
        <w:t xml:space="preserve">. Wir brauchen also eine </w:t>
      </w:r>
      <w:proofErr w:type="spellStart"/>
      <w:r w:rsidRPr="006714C1">
        <w:rPr>
          <w:lang w:val="de-DE"/>
        </w:rPr>
        <w:t>Kalibrationskurve</w:t>
      </w:r>
      <w:proofErr w:type="spellEnd"/>
      <w:r w:rsidRPr="006714C1">
        <w:rPr>
          <w:lang w:val="de-DE"/>
        </w:rPr>
        <w:t xml:space="preserve">, die jedem Pixel die richtige (absolute) Wellenlänge zuordnet. Die gesuchte </w:t>
      </w:r>
      <w:proofErr w:type="spellStart"/>
      <w:r w:rsidRPr="006714C1">
        <w:rPr>
          <w:lang w:val="de-DE"/>
        </w:rPr>
        <w:t>Kalib</w:t>
      </w:r>
      <w:r w:rsidR="00C56149">
        <w:rPr>
          <w:lang w:val="de-DE"/>
        </w:rPr>
        <w:t>r</w:t>
      </w:r>
      <w:r w:rsidRPr="006714C1">
        <w:rPr>
          <w:lang w:val="de-DE"/>
        </w:rPr>
        <w:t>ationsfunktion</w:t>
      </w:r>
      <w:proofErr w:type="spellEnd"/>
      <w:r w:rsidRPr="006714C1">
        <w:rPr>
          <w:lang w:val="de-DE"/>
        </w:rPr>
        <w:t xml:space="preserve"> ist dabei keine lineare Funktion der Pixelnummer – sie hat e</w:t>
      </w:r>
      <w:r w:rsidR="007552C0">
        <w:rPr>
          <w:lang w:val="de-DE"/>
        </w:rPr>
        <w:t xml:space="preserve">inen signifikanten </w:t>
      </w:r>
      <w:proofErr w:type="spellStart"/>
      <w:r w:rsidR="007552C0">
        <w:rPr>
          <w:lang w:val="de-DE"/>
        </w:rPr>
        <w:t>nichlinearen</w:t>
      </w:r>
      <w:proofErr w:type="spellEnd"/>
      <w:r w:rsidR="007552C0">
        <w:rPr>
          <w:lang w:val="de-DE"/>
        </w:rPr>
        <w:t xml:space="preserve"> </w:t>
      </w:r>
      <w:r w:rsidRPr="006714C1">
        <w:rPr>
          <w:lang w:val="de-DE"/>
        </w:rPr>
        <w:t>Anteil.</w:t>
      </w:r>
    </w:p>
    <w:p w:rsidR="00752036" w:rsidRPr="006714C1" w:rsidRDefault="00752036">
      <w:pPr>
        <w:rPr>
          <w:lang w:val="de-DE"/>
        </w:rPr>
      </w:pPr>
    </w:p>
    <w:p w:rsidR="00752036" w:rsidRDefault="005B62D2">
      <w:pPr>
        <w:rPr>
          <w:lang w:val="de-DE"/>
        </w:rPr>
      </w:pPr>
      <w:r w:rsidRPr="006714C1">
        <w:rPr>
          <w:lang w:val="de-DE"/>
        </w:rPr>
        <w:t>Sowohl die Auflösungsfunktion H(</w:t>
      </w:r>
      <w:r>
        <w:t>λ</w:t>
      </w:r>
      <w:r w:rsidRPr="006714C1">
        <w:rPr>
          <w:lang w:val="de-DE"/>
        </w:rPr>
        <w:t xml:space="preserve">) als auch die </w:t>
      </w:r>
      <w:proofErr w:type="spellStart"/>
      <w:r w:rsidRPr="006714C1">
        <w:rPr>
          <w:lang w:val="de-DE"/>
        </w:rPr>
        <w:t>Kalibrationskurve</w:t>
      </w:r>
      <w:proofErr w:type="spellEnd"/>
      <w:r w:rsidRPr="006714C1">
        <w:rPr>
          <w:lang w:val="de-DE"/>
        </w:rPr>
        <w:t xml:space="preserve"> werden im Experiment mit Hilfe der bekannten Spektrallinien von Quecksilber bestimmt.</w:t>
      </w:r>
    </w:p>
    <w:p w:rsidR="00ED3A30" w:rsidRDefault="00ED3A30">
      <w:pPr>
        <w:rPr>
          <w:lang w:val="de-DE"/>
        </w:rPr>
      </w:pPr>
    </w:p>
    <w:p w:rsidR="00ED3A30" w:rsidRPr="006714C1" w:rsidRDefault="00ED3A30">
      <w:pPr>
        <w:rPr>
          <w:lang w:val="de-DE"/>
        </w:rPr>
      </w:pPr>
    </w:p>
    <w:p w:rsidR="00752036" w:rsidRDefault="00ED3A30">
      <w:pPr>
        <w:rPr>
          <w:noProof/>
          <w:lang w:val="de-DE"/>
        </w:rPr>
      </w:pPr>
      <w:r>
        <w:rPr>
          <w:lang w:val="de-DE"/>
        </w:rPr>
        <w:t xml:space="preserve">            λ[</w:t>
      </w:r>
      <w:proofErr w:type="spellStart"/>
      <w:r>
        <w:rPr>
          <w:lang w:val="de-DE"/>
        </w:rPr>
        <w:t>nm</w:t>
      </w:r>
      <w:proofErr w:type="spellEnd"/>
      <w:r>
        <w:rPr>
          <w:lang w:val="de-DE"/>
        </w:rPr>
        <w:t>]</w:t>
      </w:r>
      <w:r w:rsidR="005B62D2" w:rsidRPr="006714C1">
        <w:rPr>
          <w:lang w:val="de-DE"/>
        </w:rPr>
        <w:t xml:space="preserve">  </w:t>
      </w:r>
    </w:p>
    <w:p w:rsidR="00ED3A30" w:rsidRPr="00ED3A30" w:rsidRDefault="00ED3A30" w:rsidP="00ED3A30">
      <w:pPr>
        <w:rPr>
          <w:lang w:val="de-DE"/>
        </w:rPr>
      </w:pPr>
      <w:r w:rsidRPr="00ED3A30">
        <w:rPr>
          <w:noProof/>
          <w:lang w:val="de-DE"/>
        </w:rPr>
        <w:drawing>
          <wp:inline distT="0" distB="0" distL="0" distR="0">
            <wp:extent cx="1990725" cy="2190750"/>
            <wp:effectExtent l="0" t="0" r="9525" b="0"/>
            <wp:docPr id="35" name="Grafik 35" descr="C:\Users\Eisele\Desktop\DOAS\Anleitung\HGl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sele\Desktop\DOAS\Anleitung\HGlin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2190750"/>
                    </a:xfrm>
                    <a:prstGeom prst="rect">
                      <a:avLst/>
                    </a:prstGeom>
                    <a:noFill/>
                    <a:ln>
                      <a:noFill/>
                    </a:ln>
                  </pic:spPr>
                </pic:pic>
              </a:graphicData>
            </a:graphic>
          </wp:inline>
        </w:drawing>
      </w:r>
      <w:r w:rsidRPr="00ED3A30">
        <w:rPr>
          <w:noProof/>
          <w:lang w:val="de-DE"/>
        </w:rPr>
        <w:drawing>
          <wp:inline distT="0" distB="0" distL="0" distR="0">
            <wp:extent cx="3829050" cy="2333625"/>
            <wp:effectExtent l="0" t="0" r="0" b="9525"/>
            <wp:docPr id="34" name="Grafik 34" descr="..\H2OFaltu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2OFaltung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0" cy="2333625"/>
                    </a:xfrm>
                    <a:prstGeom prst="rect">
                      <a:avLst/>
                    </a:prstGeom>
                    <a:noFill/>
                    <a:ln>
                      <a:noFill/>
                    </a:ln>
                  </pic:spPr>
                </pic:pic>
              </a:graphicData>
            </a:graphic>
          </wp:inline>
        </w:drawing>
      </w:r>
    </w:p>
    <w:p w:rsidR="00ED3A30" w:rsidRPr="00FC179F" w:rsidRDefault="00ED3A30">
      <w:pPr>
        <w:rPr>
          <w:lang w:val="de-DE"/>
        </w:rPr>
      </w:pPr>
    </w:p>
    <w:p w:rsidR="00752036" w:rsidRPr="00FC179F" w:rsidRDefault="00752036">
      <w:pPr>
        <w:rPr>
          <w:lang w:val="de-DE"/>
        </w:rPr>
      </w:pPr>
    </w:p>
    <w:p w:rsidR="00752036" w:rsidRPr="00BF4729" w:rsidRDefault="005B62D2">
      <w:pPr>
        <w:rPr>
          <w:i/>
          <w:lang w:val="de-DE"/>
        </w:rPr>
      </w:pPr>
      <w:r w:rsidRPr="00BF4729">
        <w:rPr>
          <w:i/>
          <w:lang w:val="de-DE"/>
        </w:rPr>
        <w:t xml:space="preserve">Abb. 3: </w:t>
      </w:r>
      <w:r w:rsidR="00FC179F" w:rsidRPr="00BF4729">
        <w:rPr>
          <w:i/>
          <w:lang w:val="de-DE"/>
        </w:rPr>
        <w:t>Links: die Auflösungsfunktion H(λ) aus der Messung einer Quecksilberlinie. Rechts:</w:t>
      </w:r>
      <w:r w:rsidR="00EE45D3">
        <w:rPr>
          <w:i/>
          <w:lang w:val="de-DE"/>
        </w:rPr>
        <w:t xml:space="preserve"> </w:t>
      </w:r>
      <w:r w:rsidRPr="00BF4729">
        <w:rPr>
          <w:i/>
          <w:lang w:val="de-DE"/>
        </w:rPr>
        <w:t>Der Absorptionswirkungsquerschnitt von Wasserdampf aus präzisen Labormessungen (blau) und wie unser Spektrometer dies</w:t>
      </w:r>
      <w:r w:rsidR="00C56149">
        <w:rPr>
          <w:i/>
          <w:lang w:val="de-DE"/>
        </w:rPr>
        <w:t>e</w:t>
      </w:r>
      <w:r w:rsidRPr="00BF4729">
        <w:rPr>
          <w:i/>
          <w:lang w:val="de-DE"/>
        </w:rPr>
        <w:t xml:space="preserve"> Abso</w:t>
      </w:r>
      <w:r w:rsidR="00EE45D3">
        <w:rPr>
          <w:i/>
          <w:lang w:val="de-DE"/>
        </w:rPr>
        <w:t>r</w:t>
      </w:r>
      <w:r w:rsidRPr="00BF4729">
        <w:rPr>
          <w:i/>
          <w:lang w:val="de-DE"/>
        </w:rPr>
        <w:t>ptionslinien misst</w:t>
      </w:r>
      <w:r w:rsidR="00EE45D3">
        <w:rPr>
          <w:i/>
          <w:lang w:val="de-DE"/>
        </w:rPr>
        <w:t xml:space="preserve"> (rot)</w:t>
      </w:r>
      <w:r w:rsidRPr="00BF4729">
        <w:rPr>
          <w:i/>
          <w:lang w:val="de-DE"/>
        </w:rPr>
        <w:t xml:space="preserve">. Es hat nur etwa 10 Pixel/ </w:t>
      </w:r>
      <w:proofErr w:type="spellStart"/>
      <w:r w:rsidRPr="00BF4729">
        <w:rPr>
          <w:i/>
          <w:lang w:val="de-DE"/>
        </w:rPr>
        <w:t>nm</w:t>
      </w:r>
      <w:proofErr w:type="spellEnd"/>
      <w:r w:rsidRPr="00BF4729">
        <w:rPr>
          <w:i/>
          <w:lang w:val="de-DE"/>
        </w:rPr>
        <w:t xml:space="preserve"> Wellenlänge. Die Auflösungsfunktion H(</w:t>
      </w:r>
      <w:r w:rsidRPr="00BF4729">
        <w:rPr>
          <w:i/>
        </w:rPr>
        <w:t>λ</w:t>
      </w:r>
      <w:r w:rsidRPr="00BF4729">
        <w:rPr>
          <w:i/>
          <w:lang w:val="de-DE"/>
        </w:rPr>
        <w:t xml:space="preserve">) hat eine Breite von etwa 0.5 </w:t>
      </w:r>
      <w:proofErr w:type="spellStart"/>
      <w:r w:rsidRPr="00BF4729">
        <w:rPr>
          <w:i/>
          <w:lang w:val="de-DE"/>
        </w:rPr>
        <w:t>nm</w:t>
      </w:r>
      <w:proofErr w:type="spellEnd"/>
      <w:r w:rsidRPr="00BF4729">
        <w:rPr>
          <w:i/>
          <w:lang w:val="de-DE"/>
        </w:rPr>
        <w:t xml:space="preserve"> und ist daher nicht in der </w:t>
      </w:r>
      <w:r w:rsidR="00C56149">
        <w:rPr>
          <w:i/>
          <w:lang w:val="de-DE"/>
        </w:rPr>
        <w:t>Lage, die vielen schmalen Absorp</w:t>
      </w:r>
      <w:r w:rsidRPr="00BF4729">
        <w:rPr>
          <w:i/>
          <w:lang w:val="de-DE"/>
        </w:rPr>
        <w:t>tion</w:t>
      </w:r>
      <w:r w:rsidR="00032809">
        <w:rPr>
          <w:i/>
          <w:lang w:val="de-DE"/>
        </w:rPr>
        <w:t>slinien einzeln zu sehen. Statt</w:t>
      </w:r>
      <w:r w:rsidRPr="00BF4729">
        <w:rPr>
          <w:i/>
          <w:lang w:val="de-DE"/>
        </w:rPr>
        <w:t>dessen ergibt sich eine</w:t>
      </w:r>
      <w:r w:rsidR="004060EC" w:rsidRPr="00BF4729">
        <w:rPr>
          <w:i/>
          <w:lang w:val="de-DE"/>
        </w:rPr>
        <w:t xml:space="preserve"> recht breite ‘Absorptionsbande</w:t>
      </w:r>
      <w:r w:rsidR="00EE45D3">
        <w:rPr>
          <w:i/>
          <w:lang w:val="de-DE"/>
        </w:rPr>
        <w:t>‘</w:t>
      </w:r>
      <w:r w:rsidR="004060EC" w:rsidRPr="00BF4729">
        <w:rPr>
          <w:i/>
          <w:lang w:val="de-DE"/>
        </w:rPr>
        <w:t xml:space="preserve"> </w:t>
      </w:r>
      <w:r w:rsidRPr="00BF4729">
        <w:rPr>
          <w:i/>
          <w:lang w:val="de-DE"/>
        </w:rPr>
        <w:t>(rote Kurve).  Mathematisch erhält man die rote Kurve durch Faltung des blauen Spektrums mit H(</w:t>
      </w:r>
      <w:r w:rsidRPr="00BF4729">
        <w:rPr>
          <w:i/>
        </w:rPr>
        <w:t>λ</w:t>
      </w:r>
      <w:r w:rsidRPr="00BF4729">
        <w:rPr>
          <w:i/>
          <w:lang w:val="de-DE"/>
        </w:rPr>
        <w:t>).</w:t>
      </w:r>
    </w:p>
    <w:p w:rsidR="00752036" w:rsidRPr="00BF4729" w:rsidRDefault="00752036">
      <w:pPr>
        <w:rPr>
          <w:i/>
          <w:lang w:val="de-DE"/>
        </w:rPr>
      </w:pPr>
    </w:p>
    <w:p w:rsidR="00752036" w:rsidRDefault="005B62D2">
      <w:pPr>
        <w:numPr>
          <w:ilvl w:val="0"/>
          <w:numId w:val="3"/>
        </w:numPr>
      </w:pPr>
      <w:proofErr w:type="spellStart"/>
      <w:r>
        <w:t>Korrektur</w:t>
      </w:r>
      <w:proofErr w:type="spellEnd"/>
      <w:r>
        <w:t xml:space="preserve"> der </w:t>
      </w:r>
      <w:proofErr w:type="spellStart"/>
      <w:r>
        <w:t>digitalen</w:t>
      </w:r>
      <w:proofErr w:type="spellEnd"/>
      <w:r>
        <w:t xml:space="preserve"> </w:t>
      </w:r>
      <w:proofErr w:type="spellStart"/>
      <w:r>
        <w:t>Messwerte</w:t>
      </w:r>
      <w:proofErr w:type="spellEnd"/>
      <w:r>
        <w:t>:</w:t>
      </w:r>
    </w:p>
    <w:p w:rsidR="00752036" w:rsidRPr="006714C1" w:rsidRDefault="005B62D2">
      <w:pPr>
        <w:pStyle w:val="Textkrper-Zeileneinzug"/>
        <w:rPr>
          <w:lang w:val="de-DE"/>
        </w:rPr>
      </w:pPr>
      <w:r w:rsidRPr="006714C1">
        <w:rPr>
          <w:lang w:val="de-DE"/>
        </w:rPr>
        <w:t>Jeder Pixel des CCD Detektors sammelt während  der Belichtungszeit Ladung proportional zur Lichtintensität auf. Diese wird ausgelesen und digitalisiert in eine</w:t>
      </w:r>
      <w:r w:rsidR="004060EC">
        <w:rPr>
          <w:lang w:val="de-DE"/>
        </w:rPr>
        <w:t>m dynamischen Bereich von 1 – 64</w:t>
      </w:r>
      <w:r w:rsidRPr="006714C1">
        <w:rPr>
          <w:lang w:val="de-DE"/>
        </w:rPr>
        <w:t>000.  Dabei wird jedem Pixel eine Anfangsladung (</w:t>
      </w:r>
      <w:proofErr w:type="spellStart"/>
      <w:r w:rsidRPr="006714C1">
        <w:rPr>
          <w:lang w:val="de-DE"/>
        </w:rPr>
        <w:t>offset</w:t>
      </w:r>
      <w:proofErr w:type="spellEnd"/>
      <w:r w:rsidRPr="006714C1">
        <w:rPr>
          <w:lang w:val="de-DE"/>
        </w:rPr>
        <w:t xml:space="preserve">) vorgegeben, die zur Auslesung eines positiven Signals führt, auch wenn kein Licht auf den Pixel fällt. Dieser </w:t>
      </w:r>
      <w:proofErr w:type="spellStart"/>
      <w:r w:rsidRPr="006714C1">
        <w:rPr>
          <w:lang w:val="de-DE"/>
        </w:rPr>
        <w:t>offset</w:t>
      </w:r>
      <w:proofErr w:type="spellEnd"/>
      <w:r w:rsidRPr="006714C1">
        <w:rPr>
          <w:lang w:val="de-DE"/>
        </w:rPr>
        <w:t xml:space="preserve"> muss gemessen werden und die gemessenen Intensitäten müssen darauf korrigiert werden.</w:t>
      </w:r>
    </w:p>
    <w:p w:rsidR="00752036" w:rsidRPr="004060EC" w:rsidRDefault="005B62D2">
      <w:pPr>
        <w:numPr>
          <w:ilvl w:val="0"/>
          <w:numId w:val="2"/>
        </w:numPr>
        <w:rPr>
          <w:lang w:val="de-DE"/>
        </w:rPr>
      </w:pPr>
      <w:r w:rsidRPr="006714C1">
        <w:rPr>
          <w:lang w:val="de-DE"/>
        </w:rPr>
        <w:lastRenderedPageBreak/>
        <w:t xml:space="preserve">Korrektur des Dunkelstroms: Auch </w:t>
      </w:r>
      <w:r w:rsidR="00FC179F">
        <w:rPr>
          <w:lang w:val="de-DE"/>
        </w:rPr>
        <w:t>wenn kein Licht auf den Detektor</w:t>
      </w:r>
      <w:r w:rsidRPr="006714C1">
        <w:rPr>
          <w:lang w:val="de-DE"/>
        </w:rPr>
        <w:t xml:space="preserve"> fällt sammelt jeder Pixel La</w:t>
      </w:r>
      <w:r w:rsidR="004060EC">
        <w:rPr>
          <w:lang w:val="de-DE"/>
        </w:rPr>
        <w:t>d</w:t>
      </w:r>
      <w:r w:rsidRPr="006714C1">
        <w:rPr>
          <w:lang w:val="de-DE"/>
        </w:rPr>
        <w:t>ung auf durch den sogenannten Dunkelstrom. Das führt zu einer positiven Intensitätsauslese, die proportional zur Belichtungszeit ansteigt. Der Dun</w:t>
      </w:r>
      <w:r w:rsidR="004060EC">
        <w:rPr>
          <w:lang w:val="de-DE"/>
        </w:rPr>
        <w:t>kelstrom kann von Pixel zu Pixe</w:t>
      </w:r>
      <w:r w:rsidRPr="006714C1">
        <w:rPr>
          <w:lang w:val="de-DE"/>
        </w:rPr>
        <w:t xml:space="preserve">l stark variieren und er ändert sich mit der Temperatur und  im Laufe der Zeit. </w:t>
      </w:r>
      <w:r w:rsidRPr="004060EC">
        <w:rPr>
          <w:lang w:val="de-DE"/>
        </w:rPr>
        <w:t>Auch hierauf müssen die gemessenen Intensitätsverteilungen korrigiert werden.</w:t>
      </w:r>
    </w:p>
    <w:p w:rsidR="00752036" w:rsidRPr="004060EC" w:rsidRDefault="00752036">
      <w:pPr>
        <w:ind w:left="360"/>
        <w:rPr>
          <w:lang w:val="de-DE"/>
        </w:rPr>
      </w:pPr>
    </w:p>
    <w:p w:rsidR="00752036" w:rsidRDefault="005B62D2">
      <w:pPr>
        <w:ind w:left="360"/>
      </w:pPr>
      <w:r w:rsidRPr="006714C1">
        <w:rPr>
          <w:lang w:val="de-DE"/>
        </w:rPr>
        <w:t xml:space="preserve">Beide Effekte werden in Abb. 4 illustriert. Für das Schülerlabor stellen die Betreuer dem Messprogramm aktuelle Korrekturdateien zur Verfügung. </w:t>
      </w:r>
      <w:r w:rsidR="00EE45D3" w:rsidRPr="00EE45D3">
        <w:rPr>
          <w:lang w:val="de-DE"/>
        </w:rPr>
        <w:t>S</w:t>
      </w:r>
      <w:r w:rsidR="00EE45D3">
        <w:rPr>
          <w:lang w:val="de-DE"/>
        </w:rPr>
        <w:t>ie</w:t>
      </w:r>
      <w:r w:rsidR="00EE45D3" w:rsidRPr="00EE45D3">
        <w:rPr>
          <w:lang w:val="de-DE"/>
        </w:rPr>
        <w:t xml:space="preserve"> </w:t>
      </w:r>
      <w:proofErr w:type="spellStart"/>
      <w:r w:rsidR="00EE45D3">
        <w:t>mü</w:t>
      </w:r>
      <w:r w:rsidR="002C6FD4">
        <w:t>ss</w:t>
      </w:r>
      <w:r>
        <w:t>en</w:t>
      </w:r>
      <w:proofErr w:type="spellEnd"/>
      <w:r>
        <w:t xml:space="preserve"> </w:t>
      </w:r>
      <w:proofErr w:type="spellStart"/>
      <w:r>
        <w:t>nicht</w:t>
      </w:r>
      <w:proofErr w:type="spellEnd"/>
      <w:r>
        <w:t xml:space="preserve"> </w:t>
      </w:r>
      <w:proofErr w:type="spellStart"/>
      <w:r>
        <w:t>vom</w:t>
      </w:r>
      <w:proofErr w:type="spellEnd"/>
      <w:r>
        <w:t xml:space="preserve"> </w:t>
      </w:r>
      <w:proofErr w:type="spellStart"/>
      <w:r>
        <w:t>Schüler</w:t>
      </w:r>
      <w:proofErr w:type="spellEnd"/>
      <w:r>
        <w:t xml:space="preserve"> </w:t>
      </w:r>
      <w:proofErr w:type="spellStart"/>
      <w:r>
        <w:t>bestimmt</w:t>
      </w:r>
      <w:proofErr w:type="spellEnd"/>
      <w:r>
        <w:t xml:space="preserve"> </w:t>
      </w:r>
      <w:proofErr w:type="spellStart"/>
      <w:r>
        <w:t>werden</w:t>
      </w:r>
      <w:proofErr w:type="spellEnd"/>
      <w:r>
        <w:t xml:space="preserve">. </w:t>
      </w:r>
    </w:p>
    <w:p w:rsidR="00752036" w:rsidRDefault="00752036">
      <w:pPr>
        <w:ind w:left="360"/>
      </w:pPr>
    </w:p>
    <w:p w:rsidR="00752036" w:rsidRDefault="00FC179F">
      <w:pPr>
        <w:ind w:left="360"/>
      </w:pPr>
      <w:r>
        <w:rPr>
          <w:noProof/>
          <w:lang w:val="de-DE"/>
        </w:rPr>
        <w:drawing>
          <wp:inline distT="0" distB="0" distL="0" distR="0">
            <wp:extent cx="5972175" cy="2162175"/>
            <wp:effectExtent l="0" t="0" r="0" b="0"/>
            <wp:docPr id="4" name="Bild 4" descr="offset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set1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162175"/>
                    </a:xfrm>
                    <a:prstGeom prst="rect">
                      <a:avLst/>
                    </a:prstGeom>
                    <a:noFill/>
                    <a:ln>
                      <a:noFill/>
                    </a:ln>
                  </pic:spPr>
                </pic:pic>
              </a:graphicData>
            </a:graphic>
          </wp:inline>
        </w:drawing>
      </w:r>
    </w:p>
    <w:p w:rsidR="00752036" w:rsidRDefault="00752036">
      <w:pPr>
        <w:ind w:left="360"/>
      </w:pPr>
    </w:p>
    <w:p w:rsidR="00752036" w:rsidRPr="00EE45D3" w:rsidRDefault="005B62D2">
      <w:pPr>
        <w:rPr>
          <w:i/>
          <w:lang w:val="de-DE"/>
        </w:rPr>
      </w:pPr>
      <w:r w:rsidRPr="00EE45D3">
        <w:rPr>
          <w:i/>
          <w:lang w:val="de-DE"/>
        </w:rPr>
        <w:t>Abb. 4a) Gemessener Offset als Funktion der Kanal-(Pixel-) Nummer</w:t>
      </w:r>
    </w:p>
    <w:p w:rsidR="00752036" w:rsidRPr="006714C1" w:rsidRDefault="00752036">
      <w:pPr>
        <w:rPr>
          <w:lang w:val="de-DE"/>
        </w:rPr>
      </w:pPr>
    </w:p>
    <w:p w:rsidR="00752036" w:rsidRDefault="00FC179F">
      <w:r>
        <w:rPr>
          <w:noProof/>
          <w:lang w:val="de-DE"/>
        </w:rPr>
        <w:drawing>
          <wp:inline distT="0" distB="0" distL="0" distR="0">
            <wp:extent cx="5962650" cy="2095500"/>
            <wp:effectExtent l="0" t="0" r="0" b="0"/>
            <wp:docPr id="5" name="Bild 5" descr="dunkelstrom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kelstrom1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2095500"/>
                    </a:xfrm>
                    <a:prstGeom prst="rect">
                      <a:avLst/>
                    </a:prstGeom>
                    <a:noFill/>
                    <a:ln>
                      <a:noFill/>
                    </a:ln>
                  </pic:spPr>
                </pic:pic>
              </a:graphicData>
            </a:graphic>
          </wp:inline>
        </w:drawing>
      </w:r>
    </w:p>
    <w:p w:rsidR="00752036" w:rsidRDefault="00752036"/>
    <w:p w:rsidR="00752036" w:rsidRPr="00EE45D3" w:rsidRDefault="005B62D2">
      <w:pPr>
        <w:rPr>
          <w:i/>
          <w:lang w:val="de-DE"/>
        </w:rPr>
      </w:pPr>
      <w:r w:rsidRPr="00EE45D3">
        <w:rPr>
          <w:i/>
          <w:lang w:val="de-DE"/>
        </w:rPr>
        <w:t xml:space="preserve">Abb. 4b) </w:t>
      </w:r>
      <w:proofErr w:type="gramStart"/>
      <w:r w:rsidRPr="00EE45D3">
        <w:rPr>
          <w:i/>
          <w:lang w:val="de-DE"/>
        </w:rPr>
        <w:t>Gemessener Dunkelstrom</w:t>
      </w:r>
      <w:proofErr w:type="gramEnd"/>
      <w:r w:rsidRPr="00EE45D3">
        <w:rPr>
          <w:i/>
          <w:lang w:val="de-DE"/>
        </w:rPr>
        <w:t xml:space="preserve"> als Funktion der Kanal-(Pixel-) Nummer</w:t>
      </w:r>
    </w:p>
    <w:p w:rsidR="00752036" w:rsidRPr="006714C1" w:rsidRDefault="00752036">
      <w:pPr>
        <w:rPr>
          <w:lang w:val="de-DE"/>
        </w:rPr>
      </w:pPr>
    </w:p>
    <w:p w:rsidR="00752036" w:rsidRPr="006714C1" w:rsidRDefault="005B62D2">
      <w:pPr>
        <w:rPr>
          <w:lang w:val="de-DE"/>
        </w:rPr>
      </w:pPr>
      <w:r w:rsidRPr="006714C1">
        <w:rPr>
          <w:lang w:val="de-DE"/>
        </w:rPr>
        <w:t>Da wir sehr kleine Unterschiede von Intensitäten messen wollen, sind diese apparativen Korrekturen sehr wichtig.</w:t>
      </w:r>
    </w:p>
    <w:p w:rsidR="00752036" w:rsidRPr="006714C1" w:rsidRDefault="00752036">
      <w:pPr>
        <w:rPr>
          <w:lang w:val="de-DE"/>
        </w:rPr>
      </w:pPr>
    </w:p>
    <w:p w:rsidR="00752036" w:rsidRPr="006714C1" w:rsidRDefault="00752036">
      <w:pPr>
        <w:rPr>
          <w:lang w:val="de-DE"/>
        </w:rPr>
      </w:pPr>
    </w:p>
    <w:p w:rsidR="00752036" w:rsidRPr="006714C1" w:rsidRDefault="00752036">
      <w:pPr>
        <w:rPr>
          <w:lang w:val="de-DE"/>
        </w:rPr>
      </w:pPr>
    </w:p>
    <w:p w:rsidR="00752036" w:rsidRPr="006714C1" w:rsidRDefault="00752036">
      <w:pPr>
        <w:rPr>
          <w:lang w:val="de-DE"/>
        </w:rPr>
      </w:pPr>
    </w:p>
    <w:p w:rsidR="00752036" w:rsidRPr="006714C1" w:rsidRDefault="005B62D2">
      <w:pPr>
        <w:pStyle w:val="berschrift1"/>
        <w:rPr>
          <w:lang w:val="de-DE"/>
        </w:rPr>
      </w:pPr>
      <w:r w:rsidRPr="006714C1">
        <w:rPr>
          <w:lang w:val="de-DE"/>
        </w:rPr>
        <w:t>2.</w:t>
      </w:r>
      <w:r w:rsidR="00EE45D3">
        <w:rPr>
          <w:lang w:val="de-DE"/>
        </w:rPr>
        <w:t>Messmethode</w:t>
      </w:r>
      <w:r w:rsidR="002C6FD4">
        <w:rPr>
          <w:lang w:val="de-DE"/>
        </w:rPr>
        <w:t xml:space="preserve">: </w:t>
      </w:r>
      <w:r w:rsidRPr="006714C1">
        <w:rPr>
          <w:lang w:val="de-DE"/>
        </w:rPr>
        <w:t xml:space="preserve"> Messungen und Auswertungen im Schülerlabor</w:t>
      </w:r>
    </w:p>
    <w:p w:rsidR="00752036" w:rsidRDefault="00752036">
      <w:pPr>
        <w:rPr>
          <w:lang w:val="de-DE"/>
        </w:rPr>
      </w:pPr>
    </w:p>
    <w:p w:rsidR="00EE45D3" w:rsidRDefault="00EE45D3">
      <w:pPr>
        <w:rPr>
          <w:lang w:val="de-DE"/>
        </w:rPr>
      </w:pPr>
      <w:r>
        <w:rPr>
          <w:lang w:val="de-DE"/>
        </w:rPr>
        <w:t>Hier werden die Messmethoden und die Auswertungen erklärt. Zu jeder Messung gehört zusätzlich eine detaillierte Handlungsanleitung, die während des Experimentierens verfügbar sein sollte (Teil 2: Durchführung von Messungen und Auswertungen</w:t>
      </w:r>
      <w:r w:rsidR="002C6FD4">
        <w:rPr>
          <w:lang w:val="de-DE"/>
        </w:rPr>
        <w:t>)</w:t>
      </w:r>
      <w:r>
        <w:rPr>
          <w:lang w:val="de-DE"/>
        </w:rPr>
        <w:t>.</w:t>
      </w:r>
    </w:p>
    <w:p w:rsidR="00EE45D3" w:rsidRDefault="002B1F43">
      <w:pPr>
        <w:rPr>
          <w:lang w:val="de-DE"/>
        </w:rPr>
      </w:pPr>
      <w:r>
        <w:rPr>
          <w:lang w:val="de-DE"/>
        </w:rPr>
        <w:t xml:space="preserve">Die </w:t>
      </w:r>
      <w:r w:rsidR="00032809">
        <w:rPr>
          <w:lang w:val="de-DE"/>
        </w:rPr>
        <w:t xml:space="preserve">rot </w:t>
      </w:r>
      <w:r>
        <w:rPr>
          <w:lang w:val="de-DE"/>
        </w:rPr>
        <w:t>angegebenen Zahlenwerte und Messkurven stammen aus Testmessungen. Sie geben ein</w:t>
      </w:r>
      <w:r w:rsidR="002C6FD4">
        <w:rPr>
          <w:lang w:val="de-DE"/>
        </w:rPr>
        <w:t>en</w:t>
      </w:r>
      <w:r>
        <w:rPr>
          <w:lang w:val="de-DE"/>
        </w:rPr>
        <w:t xml:space="preserve"> Anhaltspunkt</w:t>
      </w:r>
      <w:r w:rsidR="002C6FD4">
        <w:rPr>
          <w:lang w:val="de-DE"/>
        </w:rPr>
        <w:t xml:space="preserve"> dafür</w:t>
      </w:r>
      <w:r>
        <w:rPr>
          <w:lang w:val="de-DE"/>
        </w:rPr>
        <w:t>, wie ihre eigenen Daten aussehen sollte</w:t>
      </w:r>
      <w:r w:rsidR="00B73727">
        <w:rPr>
          <w:lang w:val="de-DE"/>
        </w:rPr>
        <w:t>n</w:t>
      </w:r>
      <w:r>
        <w:rPr>
          <w:lang w:val="de-DE"/>
        </w:rPr>
        <w:t>.</w:t>
      </w:r>
    </w:p>
    <w:p w:rsidR="00EE45D3" w:rsidRPr="006714C1" w:rsidRDefault="00EE45D3">
      <w:pPr>
        <w:rPr>
          <w:lang w:val="de-DE"/>
        </w:rPr>
      </w:pPr>
    </w:p>
    <w:p w:rsidR="00752036" w:rsidRPr="006714C1" w:rsidRDefault="005B62D2">
      <w:pPr>
        <w:rPr>
          <w:b/>
          <w:bCs/>
          <w:lang w:val="de-DE"/>
        </w:rPr>
      </w:pPr>
      <w:r w:rsidRPr="006714C1">
        <w:rPr>
          <w:b/>
          <w:bCs/>
          <w:lang w:val="de-DE"/>
        </w:rPr>
        <w:t>M1: Messung des Spektrums einer Quecksilberentladungslampe.</w:t>
      </w:r>
    </w:p>
    <w:p w:rsidR="00752036" w:rsidRDefault="00752036">
      <w:pPr>
        <w:rPr>
          <w:b/>
          <w:bCs/>
          <w:lang w:val="de-DE"/>
        </w:rPr>
      </w:pPr>
    </w:p>
    <w:p w:rsidR="00FC179F" w:rsidRDefault="00FC179F">
      <w:pPr>
        <w:rPr>
          <w:bCs/>
          <w:lang w:val="de-DE"/>
        </w:rPr>
      </w:pPr>
      <w:r>
        <w:rPr>
          <w:bCs/>
          <w:lang w:val="de-DE"/>
        </w:rPr>
        <w:t>Diese Messung wird mit Hilfe der optischen Bank gemacht. Die Quecksilberentladungsquelle (</w:t>
      </w:r>
      <w:proofErr w:type="spellStart"/>
      <w:r>
        <w:rPr>
          <w:bCs/>
          <w:lang w:val="de-DE"/>
        </w:rPr>
        <w:t>Hg</w:t>
      </w:r>
      <w:proofErr w:type="spellEnd"/>
      <w:r>
        <w:rPr>
          <w:bCs/>
          <w:lang w:val="de-DE"/>
        </w:rPr>
        <w:t>)</w:t>
      </w:r>
      <w:r w:rsidR="00E27EA4">
        <w:rPr>
          <w:bCs/>
          <w:lang w:val="de-DE"/>
        </w:rPr>
        <w:t xml:space="preserve"> in den Fokus der</w:t>
      </w:r>
      <w:r>
        <w:rPr>
          <w:bCs/>
          <w:lang w:val="de-DE"/>
        </w:rPr>
        <w:t xml:space="preserve"> erste</w:t>
      </w:r>
      <w:r w:rsidR="00E27EA4">
        <w:rPr>
          <w:bCs/>
          <w:lang w:val="de-DE"/>
        </w:rPr>
        <w:t>n</w:t>
      </w:r>
      <w:r>
        <w:rPr>
          <w:bCs/>
          <w:lang w:val="de-DE"/>
        </w:rPr>
        <w:t xml:space="preserve"> Sammellinse stellen und mit Hilfe eine Papiers im Strahlengang nachprüfen, dass </w:t>
      </w:r>
      <w:r w:rsidR="00E27EA4">
        <w:rPr>
          <w:bCs/>
          <w:lang w:val="de-DE"/>
        </w:rPr>
        <w:t xml:space="preserve">das grünliche Quecksilberlicht tatsächlich als paralleler Strahl aus der Sammellinse herauskommt, d.h. sich nicht </w:t>
      </w:r>
      <w:proofErr w:type="spellStart"/>
      <w:r w:rsidR="00E27EA4">
        <w:rPr>
          <w:bCs/>
          <w:lang w:val="de-DE"/>
        </w:rPr>
        <w:t>aufweitet</w:t>
      </w:r>
      <w:proofErr w:type="spellEnd"/>
      <w:r w:rsidR="00E27EA4">
        <w:rPr>
          <w:bCs/>
          <w:lang w:val="de-DE"/>
        </w:rPr>
        <w:t xml:space="preserve"> oder schmäler wird. Mit der 2. Linse wird der Strahl dann auf das Ende der optischen Faser abgebildet. Auch das kontrollieren.</w:t>
      </w:r>
    </w:p>
    <w:p w:rsidR="00E27EA4" w:rsidRDefault="00E27EA4">
      <w:pPr>
        <w:rPr>
          <w:bCs/>
          <w:lang w:val="de-DE"/>
        </w:rPr>
      </w:pPr>
    </w:p>
    <w:p w:rsidR="00EE45D3" w:rsidRPr="00EE45D3" w:rsidRDefault="00EE45D3">
      <w:pPr>
        <w:rPr>
          <w:b/>
          <w:bCs/>
          <w:color w:val="CC0000"/>
          <w:lang w:val="de-DE"/>
        </w:rPr>
      </w:pPr>
      <w:r w:rsidRPr="00EE45D3">
        <w:rPr>
          <w:b/>
          <w:bCs/>
          <w:color w:val="CC0000"/>
          <w:lang w:val="de-DE"/>
        </w:rPr>
        <w:t>M1.1 Aufnahme des Quecksilberspektrums</w:t>
      </w:r>
    </w:p>
    <w:p w:rsidR="00EE45D3" w:rsidRDefault="00EE45D3">
      <w:pPr>
        <w:rPr>
          <w:bCs/>
          <w:lang w:val="de-DE"/>
        </w:rPr>
      </w:pPr>
      <w:r>
        <w:rPr>
          <w:bCs/>
          <w:lang w:val="de-DE"/>
        </w:rPr>
        <w:t xml:space="preserve">    Folgen sie der Anleitung aus Teil</w:t>
      </w:r>
      <w:r w:rsidR="002B1F43">
        <w:rPr>
          <w:bCs/>
          <w:lang w:val="de-DE"/>
        </w:rPr>
        <w:t xml:space="preserve"> </w:t>
      </w:r>
      <w:r>
        <w:rPr>
          <w:bCs/>
          <w:lang w:val="de-DE"/>
        </w:rPr>
        <w:t>2</w:t>
      </w:r>
    </w:p>
    <w:p w:rsidR="006B1328" w:rsidRDefault="00982CBA" w:rsidP="006B1328">
      <w:pPr>
        <w:rPr>
          <w:bCs/>
          <w:lang w:val="de-DE"/>
        </w:rPr>
      </w:pPr>
      <w:r>
        <w:rPr>
          <w:bCs/>
          <w:noProof/>
          <w:lang w:val="de-DE"/>
        </w:rPr>
        <w:drawing>
          <wp:inline distT="0" distB="0" distL="0" distR="0">
            <wp:extent cx="4786312" cy="1975384"/>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GSpektrum.PNG"/>
                    <pic:cNvPicPr/>
                  </pic:nvPicPr>
                  <pic:blipFill>
                    <a:blip r:embed="rId15">
                      <a:extLst>
                        <a:ext uri="{28A0092B-C50C-407E-A947-70E740481C1C}">
                          <a14:useLocalDpi xmlns:a14="http://schemas.microsoft.com/office/drawing/2010/main" val="0"/>
                        </a:ext>
                      </a:extLst>
                    </a:blip>
                    <a:stretch>
                      <a:fillRect/>
                    </a:stretch>
                  </pic:blipFill>
                  <pic:spPr>
                    <a:xfrm>
                      <a:off x="0" y="0"/>
                      <a:ext cx="4825277" cy="1991465"/>
                    </a:xfrm>
                    <a:prstGeom prst="rect">
                      <a:avLst/>
                    </a:prstGeom>
                  </pic:spPr>
                </pic:pic>
              </a:graphicData>
            </a:graphic>
          </wp:inline>
        </w:drawing>
      </w:r>
    </w:p>
    <w:p w:rsidR="006B1328" w:rsidRPr="00982CBA" w:rsidRDefault="00982CBA" w:rsidP="006B1328">
      <w:pPr>
        <w:rPr>
          <w:bCs/>
          <w:i/>
          <w:lang w:val="de-DE"/>
        </w:rPr>
      </w:pPr>
      <w:r w:rsidRPr="00982CBA">
        <w:rPr>
          <w:bCs/>
          <w:i/>
          <w:lang w:val="de-DE"/>
        </w:rPr>
        <w:t>Abb.4c:  Mit den Spektrometer aufgenommenes Quecksilberspektrum</w:t>
      </w:r>
    </w:p>
    <w:p w:rsidR="00982CBA" w:rsidRPr="006B1328" w:rsidRDefault="00982CBA" w:rsidP="006B1328">
      <w:pPr>
        <w:rPr>
          <w:bCs/>
          <w:lang w:val="de-DE"/>
        </w:rPr>
      </w:pPr>
    </w:p>
    <w:p w:rsidR="002C6FD4" w:rsidRDefault="004677BC" w:rsidP="005B62D2">
      <w:pPr>
        <w:rPr>
          <w:b/>
          <w:bCs/>
          <w:color w:val="CC0000"/>
          <w:lang w:val="de-DE"/>
        </w:rPr>
      </w:pPr>
      <w:r w:rsidRPr="004677BC">
        <w:rPr>
          <w:b/>
          <w:bCs/>
          <w:color w:val="CC0000"/>
          <w:lang w:val="de-DE"/>
        </w:rPr>
        <w:t xml:space="preserve">M1.2 </w:t>
      </w:r>
      <w:r w:rsidR="002F7540" w:rsidRPr="004677BC">
        <w:rPr>
          <w:b/>
          <w:bCs/>
          <w:color w:val="CC0000"/>
          <w:lang w:val="de-DE"/>
        </w:rPr>
        <w:t xml:space="preserve">Überprüfung der Auflösungsfunktion und der Wellenlängenkalibration des </w:t>
      </w:r>
    </w:p>
    <w:p w:rsidR="005B62D2" w:rsidRPr="004677BC" w:rsidRDefault="002C6FD4" w:rsidP="005B62D2">
      <w:pPr>
        <w:rPr>
          <w:b/>
          <w:bCs/>
          <w:color w:val="CC0000"/>
          <w:lang w:val="de-DE"/>
        </w:rPr>
      </w:pPr>
      <w:r>
        <w:rPr>
          <w:b/>
          <w:bCs/>
          <w:color w:val="CC0000"/>
          <w:lang w:val="de-DE"/>
        </w:rPr>
        <w:t xml:space="preserve">          </w:t>
      </w:r>
      <w:r w:rsidR="002F7540" w:rsidRPr="004677BC">
        <w:rPr>
          <w:b/>
          <w:bCs/>
          <w:color w:val="CC0000"/>
          <w:lang w:val="de-DE"/>
        </w:rPr>
        <w:t>Spektrometers</w:t>
      </w:r>
    </w:p>
    <w:p w:rsidR="00132D78" w:rsidRPr="004677BC" w:rsidRDefault="00132D78" w:rsidP="005B62D2">
      <w:pPr>
        <w:rPr>
          <w:bCs/>
          <w:color w:val="CC0000"/>
          <w:lang w:val="de-DE"/>
        </w:rPr>
      </w:pPr>
    </w:p>
    <w:p w:rsidR="004677BC" w:rsidRPr="004677BC" w:rsidRDefault="004677BC" w:rsidP="004677BC">
      <w:pPr>
        <w:pStyle w:val="Listenabsatz"/>
        <w:numPr>
          <w:ilvl w:val="0"/>
          <w:numId w:val="2"/>
        </w:numPr>
        <w:rPr>
          <w:bCs/>
          <w:lang w:val="de-DE"/>
        </w:rPr>
      </w:pPr>
      <w:r w:rsidRPr="004677BC">
        <w:rPr>
          <w:bCs/>
          <w:lang w:val="de-DE"/>
        </w:rPr>
        <w:t>Bestimmen sie die Auflösung und die Auflösungsfunktion H(λ) aus der höchsten Quecksilberlinie</w:t>
      </w:r>
      <w:r w:rsidR="002C6FD4">
        <w:rPr>
          <w:bCs/>
          <w:lang w:val="de-DE"/>
        </w:rPr>
        <w:t xml:space="preserve"> (Marker zur Ablesung benutzen)</w:t>
      </w:r>
    </w:p>
    <w:p w:rsidR="00B3678F" w:rsidRPr="00B3678F" w:rsidRDefault="00ED3BAE" w:rsidP="00B3678F">
      <w:pPr>
        <w:rPr>
          <w:bCs/>
          <w:lang w:val="de-DE"/>
        </w:rPr>
      </w:pPr>
      <w:r>
        <w:rPr>
          <w:bCs/>
          <w:noProof/>
          <w:lang w:val="de-DE"/>
        </w:rPr>
        <mc:AlternateContent>
          <mc:Choice Requires="wps">
            <w:drawing>
              <wp:anchor distT="0" distB="0" distL="114300" distR="114300" simplePos="0" relativeHeight="251653119" behindDoc="1" locked="0" layoutInCell="1" allowOverlap="1" wp14:anchorId="482272F9" wp14:editId="6CA19232">
                <wp:simplePos x="0" y="0"/>
                <wp:positionH relativeFrom="column">
                  <wp:posOffset>490855</wp:posOffset>
                </wp:positionH>
                <wp:positionV relativeFrom="paragraph">
                  <wp:posOffset>49530</wp:posOffset>
                </wp:positionV>
                <wp:extent cx="4638675" cy="419100"/>
                <wp:effectExtent l="0" t="0" r="28575" b="19050"/>
                <wp:wrapNone/>
                <wp:docPr id="16" name="Rechteck 16"/>
                <wp:cNvGraphicFramePr/>
                <a:graphic xmlns:a="http://schemas.openxmlformats.org/drawingml/2006/main">
                  <a:graphicData uri="http://schemas.microsoft.com/office/word/2010/wordprocessingShape">
                    <wps:wsp>
                      <wps:cNvSpPr/>
                      <wps:spPr>
                        <a:xfrm>
                          <a:off x="0" y="0"/>
                          <a:ext cx="46386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6DEF6" id="Rechteck 16" o:spid="_x0000_s1026" style="position:absolute;margin-left:38.65pt;margin-top:3.9pt;width:365.25pt;height:33pt;z-index:-251663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" fillcolor="yellow" strokecolor="#1f4d78 [1604]" strokeweight="1pt"/>
            </w:pict>
          </mc:Fallback>
        </mc:AlternateContent>
      </w:r>
      <w:r w:rsidR="00B3678F">
        <w:rPr>
          <w:bCs/>
          <w:lang w:val="de-DE"/>
        </w:rPr>
        <w:t xml:space="preserve">    </w:t>
      </w:r>
    </w:p>
    <w:p w:rsidR="00ED3BAE" w:rsidRPr="00ED3BAE" w:rsidRDefault="00ED3BAE" w:rsidP="00ED3BAE">
      <w:pPr>
        <w:pStyle w:val="Listenabsatz"/>
        <w:rPr>
          <w:b/>
          <w:bCs/>
          <w:sz w:val="28"/>
          <w:szCs w:val="28"/>
          <w:lang w:val="de-DE"/>
        </w:rPr>
      </w:pPr>
      <w:r w:rsidRPr="00ED3BAE">
        <w:rPr>
          <w:b/>
          <w:bCs/>
          <w:sz w:val="28"/>
          <w:szCs w:val="28"/>
          <w:lang w:val="de-DE"/>
        </w:rPr>
        <w:t xml:space="preserve">        Auflösungsvermögen ≈ </w:t>
      </w:r>
      <w:proofErr w:type="spellStart"/>
      <w:r w:rsidRPr="00ED3BAE">
        <w:rPr>
          <w:b/>
          <w:bCs/>
          <w:sz w:val="28"/>
          <w:szCs w:val="28"/>
          <w:lang w:val="de-DE"/>
        </w:rPr>
        <w:t>Halbwertsbreite</w:t>
      </w:r>
      <w:proofErr w:type="spellEnd"/>
      <w:r w:rsidRPr="00ED3BAE">
        <w:rPr>
          <w:b/>
          <w:bCs/>
          <w:sz w:val="28"/>
          <w:szCs w:val="28"/>
          <w:lang w:val="de-DE"/>
        </w:rPr>
        <w:t xml:space="preserve"> =  ……….. </w:t>
      </w:r>
      <w:proofErr w:type="spellStart"/>
      <w:r w:rsidRPr="00ED3BAE">
        <w:rPr>
          <w:b/>
          <w:bCs/>
          <w:sz w:val="28"/>
          <w:szCs w:val="28"/>
          <w:lang w:val="de-DE"/>
        </w:rPr>
        <w:t>nm</w:t>
      </w:r>
      <w:proofErr w:type="spellEnd"/>
    </w:p>
    <w:p w:rsidR="005B62D2" w:rsidRDefault="005B62D2" w:rsidP="005B62D2">
      <w:pPr>
        <w:rPr>
          <w:bCs/>
          <w:lang w:val="de-DE"/>
        </w:rPr>
      </w:pPr>
    </w:p>
    <w:p w:rsidR="00752036" w:rsidRDefault="00ED3BAE">
      <w:pPr>
        <w:numPr>
          <w:ilvl w:val="0"/>
          <w:numId w:val="2"/>
        </w:numPr>
        <w:rPr>
          <w:bCs/>
          <w:lang w:val="de-DE"/>
        </w:rPr>
      </w:pPr>
      <w:r w:rsidRPr="00ED3BAE">
        <w:rPr>
          <w:bCs/>
          <w:lang w:val="de-DE"/>
        </w:rPr>
        <w:t>Ü</w:t>
      </w:r>
      <w:r w:rsidR="005B62D2" w:rsidRPr="00ED3BAE">
        <w:rPr>
          <w:bCs/>
          <w:lang w:val="de-DE"/>
        </w:rPr>
        <w:t>berprüfung</w:t>
      </w:r>
      <w:r w:rsidRPr="00ED3BAE">
        <w:rPr>
          <w:bCs/>
          <w:lang w:val="de-DE"/>
        </w:rPr>
        <w:t xml:space="preserve"> Sie  die</w:t>
      </w:r>
      <w:r w:rsidR="005B62D2" w:rsidRPr="00ED3BAE">
        <w:rPr>
          <w:bCs/>
          <w:lang w:val="de-DE"/>
        </w:rPr>
        <w:t xml:space="preserve"> Wellenlängenkalibration</w:t>
      </w:r>
      <w:r>
        <w:rPr>
          <w:bCs/>
          <w:lang w:val="de-DE"/>
        </w:rPr>
        <w:t xml:space="preserve"> für einige unten angegebene Quecksilberlinien:</w:t>
      </w:r>
    </w:p>
    <w:p w:rsidR="002B1F43" w:rsidRDefault="002B1F43" w:rsidP="002B1F43">
      <w:pPr>
        <w:ind w:left="720"/>
        <w:rPr>
          <w:bCs/>
          <w:lang w:val="de-DE"/>
        </w:rPr>
      </w:pPr>
    </w:p>
    <w:p w:rsidR="00982CBA" w:rsidRDefault="00982CBA" w:rsidP="00ED3BAE">
      <w:pPr>
        <w:ind w:left="720"/>
        <w:rPr>
          <w:bCs/>
          <w:lang w:val="de-DE"/>
        </w:rPr>
      </w:pPr>
    </w:p>
    <w:p w:rsidR="00ED3BAE" w:rsidRDefault="0046348B" w:rsidP="00ED3BAE">
      <w:pPr>
        <w:ind w:left="720"/>
        <w:rPr>
          <w:bCs/>
          <w:lang w:val="de-DE"/>
        </w:rPr>
      </w:pPr>
      <w:r>
        <w:rPr>
          <w:bCs/>
          <w:lang w:val="de-DE"/>
        </w:rPr>
        <w:t>Wellenlänge     Literatur       abgelesen        Differenz</w:t>
      </w:r>
    </w:p>
    <w:p w:rsidR="0046348B" w:rsidRDefault="0046348B" w:rsidP="00ED3BAE">
      <w:pPr>
        <w:ind w:left="720"/>
        <w:rPr>
          <w:bCs/>
          <w:lang w:val="de-DE"/>
        </w:rPr>
      </w:pPr>
    </w:p>
    <w:p w:rsidR="0046348B" w:rsidRDefault="0046348B" w:rsidP="00ED3BAE">
      <w:pPr>
        <w:ind w:left="720"/>
        <w:rPr>
          <w:bCs/>
          <w:lang w:val="de-DE"/>
        </w:rPr>
      </w:pPr>
      <w:r>
        <w:rPr>
          <w:bCs/>
          <w:lang w:val="de-DE"/>
        </w:rPr>
        <w:t xml:space="preserve">      </w:t>
      </w:r>
      <w:r w:rsidR="001425BA">
        <w:rPr>
          <w:bCs/>
          <w:lang w:val="de-DE"/>
        </w:rPr>
        <w:t>λ</w:t>
      </w:r>
      <w:r>
        <w:rPr>
          <w:bCs/>
          <w:lang w:val="de-DE"/>
        </w:rPr>
        <w:t>[</w:t>
      </w:r>
      <w:proofErr w:type="spellStart"/>
      <w:r>
        <w:rPr>
          <w:bCs/>
          <w:lang w:val="de-DE"/>
        </w:rPr>
        <w:t>nm</w:t>
      </w:r>
      <w:proofErr w:type="spellEnd"/>
      <w:r>
        <w:rPr>
          <w:bCs/>
          <w:lang w:val="de-DE"/>
        </w:rPr>
        <w:t>]           435.84</w:t>
      </w:r>
      <w:r w:rsidR="001425BA">
        <w:rPr>
          <w:bCs/>
          <w:lang w:val="de-DE"/>
        </w:rPr>
        <w:t xml:space="preserve">          </w:t>
      </w:r>
      <w:r w:rsidR="001425BA" w:rsidRPr="001425BA">
        <w:rPr>
          <w:bCs/>
          <w:color w:val="FF0000"/>
          <w:lang w:val="de-DE"/>
        </w:rPr>
        <w:t>435.6</w:t>
      </w:r>
      <w:r w:rsidR="001425BA">
        <w:rPr>
          <w:bCs/>
          <w:color w:val="FF0000"/>
          <w:lang w:val="de-DE"/>
        </w:rPr>
        <w:t xml:space="preserve">               -0.24</w:t>
      </w:r>
    </w:p>
    <w:p w:rsidR="0046348B" w:rsidRDefault="0046348B" w:rsidP="001425BA">
      <w:pPr>
        <w:tabs>
          <w:tab w:val="left" w:pos="3600"/>
        </w:tabs>
        <w:ind w:left="720"/>
        <w:rPr>
          <w:bCs/>
          <w:lang w:val="de-DE"/>
        </w:rPr>
      </w:pPr>
      <w:r>
        <w:rPr>
          <w:bCs/>
          <w:lang w:val="de-DE"/>
        </w:rPr>
        <w:t xml:space="preserve">                            404.66</w:t>
      </w:r>
      <w:r w:rsidR="001425BA">
        <w:rPr>
          <w:bCs/>
          <w:lang w:val="de-DE"/>
        </w:rPr>
        <w:tab/>
      </w:r>
      <w:r w:rsidR="001425BA" w:rsidRPr="001425BA">
        <w:rPr>
          <w:bCs/>
          <w:color w:val="FF0000"/>
          <w:lang w:val="de-DE"/>
        </w:rPr>
        <w:t>404.4</w:t>
      </w:r>
      <w:r w:rsidR="001425BA">
        <w:rPr>
          <w:bCs/>
          <w:color w:val="FF0000"/>
          <w:lang w:val="de-DE"/>
        </w:rPr>
        <w:t xml:space="preserve">              - 0.26 </w:t>
      </w:r>
    </w:p>
    <w:p w:rsidR="0046348B" w:rsidRDefault="0046348B" w:rsidP="001425BA">
      <w:pPr>
        <w:tabs>
          <w:tab w:val="left" w:pos="3600"/>
          <w:tab w:val="center" w:pos="5063"/>
        </w:tabs>
        <w:ind w:left="720"/>
        <w:rPr>
          <w:bCs/>
          <w:lang w:val="de-DE"/>
        </w:rPr>
      </w:pPr>
      <w:r>
        <w:rPr>
          <w:bCs/>
          <w:lang w:val="de-DE"/>
        </w:rPr>
        <w:t xml:space="preserve">                            334.15</w:t>
      </w:r>
      <w:r w:rsidR="001425BA">
        <w:rPr>
          <w:bCs/>
          <w:lang w:val="de-DE"/>
        </w:rPr>
        <w:tab/>
      </w:r>
      <w:r w:rsidR="001425BA" w:rsidRPr="001425BA">
        <w:rPr>
          <w:bCs/>
          <w:color w:val="FF0000"/>
          <w:lang w:val="de-DE"/>
        </w:rPr>
        <w:t>334.1</w:t>
      </w:r>
      <w:r w:rsidR="001425BA">
        <w:rPr>
          <w:bCs/>
          <w:color w:val="FF0000"/>
          <w:lang w:val="de-DE"/>
        </w:rPr>
        <w:t xml:space="preserve">              -0.05</w:t>
      </w:r>
      <w:r w:rsidR="001425BA">
        <w:rPr>
          <w:bCs/>
          <w:color w:val="FF0000"/>
          <w:lang w:val="de-DE"/>
        </w:rPr>
        <w:tab/>
      </w:r>
    </w:p>
    <w:p w:rsidR="0046348B" w:rsidRPr="001425BA" w:rsidRDefault="0046348B" w:rsidP="001425BA">
      <w:pPr>
        <w:tabs>
          <w:tab w:val="left" w:pos="3600"/>
          <w:tab w:val="center" w:pos="5063"/>
        </w:tabs>
        <w:ind w:left="720"/>
        <w:rPr>
          <w:bCs/>
          <w:color w:val="FF0000"/>
          <w:lang w:val="de-DE"/>
        </w:rPr>
      </w:pPr>
      <w:r>
        <w:rPr>
          <w:bCs/>
          <w:lang w:val="de-DE"/>
        </w:rPr>
        <w:t xml:space="preserve">                            302.15</w:t>
      </w:r>
      <w:r w:rsidR="001425BA">
        <w:rPr>
          <w:bCs/>
          <w:lang w:val="de-DE"/>
        </w:rPr>
        <w:tab/>
      </w:r>
      <w:r w:rsidR="001425BA" w:rsidRPr="001425BA">
        <w:rPr>
          <w:bCs/>
          <w:color w:val="FF0000"/>
          <w:lang w:val="de-DE"/>
        </w:rPr>
        <w:t>302.2</w:t>
      </w:r>
      <w:r w:rsidR="001425BA">
        <w:rPr>
          <w:bCs/>
          <w:color w:val="FF0000"/>
          <w:lang w:val="de-DE"/>
        </w:rPr>
        <w:tab/>
        <w:t xml:space="preserve">       0.02</w:t>
      </w:r>
    </w:p>
    <w:p w:rsidR="0046348B" w:rsidRDefault="0046348B" w:rsidP="00ED3BAE">
      <w:pPr>
        <w:ind w:left="720"/>
        <w:rPr>
          <w:bCs/>
          <w:lang w:val="de-DE"/>
        </w:rPr>
      </w:pPr>
    </w:p>
    <w:p w:rsidR="0046348B" w:rsidRDefault="0046348B" w:rsidP="00ED3BAE">
      <w:pPr>
        <w:ind w:left="720"/>
        <w:rPr>
          <w:bCs/>
          <w:lang w:val="de-DE"/>
        </w:rPr>
      </w:pPr>
      <w:r>
        <w:rPr>
          <w:bCs/>
          <w:lang w:val="de-DE"/>
        </w:rPr>
        <w:t xml:space="preserve">Die ‚Linie‘ bei  313 </w:t>
      </w:r>
      <w:proofErr w:type="spellStart"/>
      <w:r>
        <w:rPr>
          <w:bCs/>
          <w:lang w:val="de-DE"/>
        </w:rPr>
        <w:t>nm</w:t>
      </w:r>
      <w:proofErr w:type="spellEnd"/>
      <w:r>
        <w:rPr>
          <w:bCs/>
          <w:lang w:val="de-DE"/>
        </w:rPr>
        <w:t xml:space="preserve"> </w:t>
      </w:r>
      <w:r w:rsidR="00032809">
        <w:rPr>
          <w:bCs/>
          <w:lang w:val="de-DE"/>
        </w:rPr>
        <w:t xml:space="preserve">(Abb. 4c) </w:t>
      </w:r>
      <w:r>
        <w:rPr>
          <w:bCs/>
          <w:lang w:val="de-DE"/>
        </w:rPr>
        <w:t xml:space="preserve">zeigt eine unregelmäßige Form. In Wirklichkeit handelt es sich hier um 3 Linien bei </w:t>
      </w:r>
      <w:proofErr w:type="gramStart"/>
      <w:r>
        <w:rPr>
          <w:bCs/>
          <w:lang w:val="de-DE"/>
        </w:rPr>
        <w:t>313.1 ,</w:t>
      </w:r>
      <w:proofErr w:type="gramEnd"/>
      <w:r>
        <w:rPr>
          <w:bCs/>
          <w:lang w:val="de-DE"/>
        </w:rPr>
        <w:t xml:space="preserve"> 313.8 und 312.6 </w:t>
      </w:r>
      <w:proofErr w:type="spellStart"/>
      <w:r w:rsidR="001425BA">
        <w:rPr>
          <w:bCs/>
          <w:lang w:val="de-DE"/>
        </w:rPr>
        <w:t>nm</w:t>
      </w:r>
      <w:proofErr w:type="spellEnd"/>
      <w:r w:rsidR="001425BA">
        <w:rPr>
          <w:bCs/>
          <w:lang w:val="de-DE"/>
        </w:rPr>
        <w:t>, welche das Spektrometer nich</w:t>
      </w:r>
      <w:r>
        <w:rPr>
          <w:bCs/>
          <w:lang w:val="de-DE"/>
        </w:rPr>
        <w:t>t auflösen kann. Das Gleiche gilt für die ‚</w:t>
      </w:r>
      <w:r w:rsidR="001425BA">
        <w:rPr>
          <w:bCs/>
          <w:lang w:val="de-DE"/>
        </w:rPr>
        <w:t>L</w:t>
      </w:r>
      <w:r>
        <w:rPr>
          <w:bCs/>
          <w:lang w:val="de-DE"/>
        </w:rPr>
        <w:t>inie</w:t>
      </w:r>
      <w:r w:rsidR="001425BA">
        <w:rPr>
          <w:bCs/>
          <w:lang w:val="de-DE"/>
        </w:rPr>
        <w:t>‘</w:t>
      </w:r>
      <w:r>
        <w:rPr>
          <w:bCs/>
          <w:lang w:val="de-DE"/>
        </w:rPr>
        <w:t xml:space="preserve"> bei </w:t>
      </w:r>
      <w:r w:rsidR="001425BA">
        <w:rPr>
          <w:bCs/>
          <w:lang w:val="de-DE"/>
        </w:rPr>
        <w:t>365 nm.</w:t>
      </w:r>
    </w:p>
    <w:p w:rsidR="0046348B" w:rsidRDefault="0046348B" w:rsidP="00ED3BAE">
      <w:pPr>
        <w:ind w:left="720"/>
        <w:rPr>
          <w:bCs/>
          <w:lang w:val="de-DE"/>
        </w:rPr>
      </w:pPr>
      <w:r>
        <w:rPr>
          <w:bCs/>
          <w:lang w:val="de-DE"/>
        </w:rPr>
        <w:t xml:space="preserve">                           </w:t>
      </w:r>
    </w:p>
    <w:p w:rsidR="007552C0" w:rsidRDefault="007552C0" w:rsidP="007552C0">
      <w:pPr>
        <w:rPr>
          <w:bCs/>
          <w:lang w:val="de-DE"/>
        </w:rPr>
      </w:pPr>
    </w:p>
    <w:p w:rsidR="007552C0" w:rsidRPr="00ED3BAE" w:rsidRDefault="007552C0" w:rsidP="007552C0">
      <w:pPr>
        <w:rPr>
          <w:bCs/>
          <w:lang w:val="de-DE"/>
        </w:rPr>
      </w:pPr>
      <w:r>
        <w:rPr>
          <w:bCs/>
          <w:lang w:val="de-DE"/>
        </w:rPr>
        <w:t xml:space="preserve">Die gemessenen </w:t>
      </w:r>
      <w:proofErr w:type="spellStart"/>
      <w:r>
        <w:rPr>
          <w:bCs/>
          <w:lang w:val="de-DE"/>
        </w:rPr>
        <w:t>Quecksiberlinien</w:t>
      </w:r>
      <w:proofErr w:type="spellEnd"/>
      <w:r>
        <w:rPr>
          <w:bCs/>
          <w:lang w:val="de-DE"/>
        </w:rPr>
        <w:t xml:space="preserve">, deren Wellenlängen bekannt sind, werden zur Bestimmung der </w:t>
      </w:r>
      <w:proofErr w:type="spellStart"/>
      <w:r>
        <w:rPr>
          <w:bCs/>
          <w:lang w:val="de-DE"/>
        </w:rPr>
        <w:t>Kalibrationsfunktion</w:t>
      </w:r>
      <w:proofErr w:type="spellEnd"/>
      <w:r>
        <w:rPr>
          <w:bCs/>
          <w:lang w:val="de-DE"/>
        </w:rPr>
        <w:t xml:space="preserve"> benutzt. Dies wird vom Betreuer erledigt.</w:t>
      </w:r>
    </w:p>
    <w:p w:rsidR="00752036" w:rsidRPr="00132D78" w:rsidRDefault="00752036">
      <w:pPr>
        <w:rPr>
          <w:b/>
          <w:bCs/>
          <w:lang w:val="de-DE"/>
        </w:rPr>
      </w:pPr>
    </w:p>
    <w:p w:rsidR="00752036" w:rsidRPr="006714C1" w:rsidRDefault="005B62D2">
      <w:pPr>
        <w:rPr>
          <w:b/>
          <w:bCs/>
          <w:lang w:val="de-DE"/>
        </w:rPr>
      </w:pPr>
      <w:r w:rsidRPr="006714C1">
        <w:rPr>
          <w:b/>
          <w:bCs/>
          <w:lang w:val="de-DE"/>
        </w:rPr>
        <w:t xml:space="preserve">M2: Absorptionsmessung einer </w:t>
      </w:r>
      <w:proofErr w:type="spellStart"/>
      <w:r w:rsidRPr="006714C1">
        <w:rPr>
          <w:b/>
          <w:bCs/>
          <w:lang w:val="de-DE"/>
        </w:rPr>
        <w:t>Gasprobe</w:t>
      </w:r>
      <w:proofErr w:type="spellEnd"/>
      <w:r w:rsidRPr="006714C1">
        <w:rPr>
          <w:b/>
          <w:bCs/>
          <w:lang w:val="de-DE"/>
        </w:rPr>
        <w:t xml:space="preserve"> im Labor (NO</w:t>
      </w:r>
      <w:r w:rsidRPr="006714C1">
        <w:rPr>
          <w:b/>
          <w:bCs/>
          <w:vertAlign w:val="subscript"/>
          <w:lang w:val="de-DE"/>
        </w:rPr>
        <w:t>2</w:t>
      </w:r>
      <w:r w:rsidRPr="006714C1">
        <w:rPr>
          <w:b/>
          <w:bCs/>
          <w:lang w:val="de-DE"/>
        </w:rPr>
        <w:t xml:space="preserve"> in Luft)</w:t>
      </w:r>
    </w:p>
    <w:p w:rsidR="00F43478" w:rsidRDefault="00F43478">
      <w:pPr>
        <w:rPr>
          <w:bCs/>
          <w:lang w:val="de-DE"/>
        </w:rPr>
      </w:pPr>
    </w:p>
    <w:p w:rsidR="00F43478" w:rsidRPr="00F43478" w:rsidRDefault="00F43478">
      <w:pPr>
        <w:rPr>
          <w:bCs/>
          <w:lang w:val="de-DE"/>
        </w:rPr>
      </w:pPr>
      <w:r>
        <w:rPr>
          <w:bCs/>
          <w:lang w:val="de-DE"/>
        </w:rPr>
        <w:t>Aufbau und Messung sind gleich wie bei der Messung des Quecksilberspektrums, es wird nur eine Halogenlampe an die Stelle der Quecksilberlampe gesetzt.</w:t>
      </w:r>
    </w:p>
    <w:p w:rsidR="001425BA" w:rsidRDefault="00F43478">
      <w:pPr>
        <w:rPr>
          <w:bCs/>
          <w:lang w:val="de-DE"/>
        </w:rPr>
      </w:pPr>
      <w:r w:rsidRPr="00F43478">
        <w:rPr>
          <w:bCs/>
          <w:lang w:val="de-DE"/>
        </w:rPr>
        <w:t xml:space="preserve">Das kontinuierliche </w:t>
      </w:r>
      <w:r w:rsidR="005B62D2" w:rsidRPr="00F43478">
        <w:rPr>
          <w:bCs/>
          <w:lang w:val="de-DE"/>
        </w:rPr>
        <w:t xml:space="preserve">  </w:t>
      </w:r>
      <w:r>
        <w:rPr>
          <w:bCs/>
          <w:lang w:val="de-DE"/>
        </w:rPr>
        <w:t>Licht einer Halogenlampe</w:t>
      </w:r>
      <w:r w:rsidR="005B62D2" w:rsidRPr="00F43478">
        <w:rPr>
          <w:bCs/>
          <w:lang w:val="de-DE"/>
        </w:rPr>
        <w:t xml:space="preserve"> </w:t>
      </w:r>
      <w:r>
        <w:rPr>
          <w:bCs/>
          <w:lang w:val="de-DE"/>
        </w:rPr>
        <w:t xml:space="preserve">wird in der optischen Bank </w:t>
      </w:r>
      <w:proofErr w:type="spellStart"/>
      <w:r>
        <w:rPr>
          <w:bCs/>
          <w:lang w:val="de-DE"/>
        </w:rPr>
        <w:t>aufgeweitet</w:t>
      </w:r>
      <w:proofErr w:type="spellEnd"/>
      <w:r>
        <w:rPr>
          <w:bCs/>
          <w:lang w:val="de-DE"/>
        </w:rPr>
        <w:t xml:space="preserve">, durch eine Küvette mit Gas geleitet und dann in die Faser des Spektrometers eingekoppelt. </w:t>
      </w:r>
    </w:p>
    <w:p w:rsidR="002C6FD4" w:rsidRPr="00F43478" w:rsidRDefault="002C6FD4">
      <w:pPr>
        <w:rPr>
          <w:bCs/>
          <w:lang w:val="de-DE"/>
        </w:rPr>
      </w:pPr>
    </w:p>
    <w:p w:rsidR="00752036" w:rsidRDefault="005B62D2" w:rsidP="00B106FC">
      <w:pPr>
        <w:rPr>
          <w:b/>
          <w:bCs/>
          <w:lang w:val="de-DE"/>
        </w:rPr>
      </w:pPr>
      <w:r w:rsidRPr="00F43478">
        <w:rPr>
          <w:b/>
          <w:bCs/>
          <w:lang w:val="de-DE"/>
        </w:rPr>
        <w:t>Bestimmung der optischen Dichte</w:t>
      </w:r>
      <w:r w:rsidR="00B106FC">
        <w:rPr>
          <w:b/>
          <w:bCs/>
          <w:lang w:val="de-DE"/>
        </w:rPr>
        <w:t xml:space="preserve"> von NO</w:t>
      </w:r>
      <w:r w:rsidR="00B106FC" w:rsidRPr="0035500A">
        <w:rPr>
          <w:b/>
          <w:bCs/>
          <w:vertAlign w:val="subscript"/>
          <w:lang w:val="de-DE"/>
        </w:rPr>
        <w:t>2</w:t>
      </w:r>
    </w:p>
    <w:p w:rsidR="00B106FC" w:rsidRDefault="00B106FC" w:rsidP="00B106FC">
      <w:pPr>
        <w:rPr>
          <w:b/>
          <w:bCs/>
          <w:lang w:val="de-DE"/>
        </w:rPr>
      </w:pPr>
    </w:p>
    <w:p w:rsidR="002B1F43" w:rsidRDefault="002B1F43" w:rsidP="00B106FC">
      <w:pPr>
        <w:rPr>
          <w:b/>
          <w:bCs/>
          <w:color w:val="CC0000"/>
          <w:lang w:val="de-DE"/>
        </w:rPr>
      </w:pPr>
      <w:r w:rsidRPr="002B1F43">
        <w:rPr>
          <w:b/>
          <w:bCs/>
          <w:color w:val="CC0000"/>
          <w:lang w:val="de-DE"/>
        </w:rPr>
        <w:t>M2.1 Messung der Spektren der Halogenlampe hinter einer luftgefüllten Küvette und einer mit NO2-Mischun</w:t>
      </w:r>
      <w:r>
        <w:rPr>
          <w:b/>
          <w:bCs/>
          <w:color w:val="CC0000"/>
          <w:lang w:val="de-DE"/>
        </w:rPr>
        <w:t>g</w:t>
      </w:r>
    </w:p>
    <w:p w:rsidR="00503C08" w:rsidRDefault="00503C08" w:rsidP="00503C08">
      <w:pPr>
        <w:pStyle w:val="Listenabsatz"/>
        <w:numPr>
          <w:ilvl w:val="0"/>
          <w:numId w:val="2"/>
        </w:numPr>
        <w:rPr>
          <w:b/>
          <w:bCs/>
          <w:lang w:val="de-DE"/>
        </w:rPr>
      </w:pPr>
      <w:r w:rsidRPr="00503C08">
        <w:rPr>
          <w:b/>
          <w:bCs/>
          <w:lang w:val="de-DE"/>
        </w:rPr>
        <w:t>Nehmen sie das Spektrum der Halogenlampe auf mit Luftküvette im Strahlengang</w:t>
      </w:r>
    </w:p>
    <w:p w:rsidR="00503C08" w:rsidRDefault="00B73727" w:rsidP="00503C08">
      <w:pPr>
        <w:pStyle w:val="Listenabsatz"/>
        <w:rPr>
          <w:b/>
          <w:bCs/>
          <w:lang w:val="de-DE"/>
        </w:rPr>
      </w:pPr>
      <w:r>
        <w:rPr>
          <w:b/>
          <w:bCs/>
          <w:lang w:val="de-DE"/>
        </w:rPr>
        <w:t>Korrigieren und kal</w:t>
      </w:r>
      <w:r w:rsidR="002C6FD4">
        <w:rPr>
          <w:b/>
          <w:bCs/>
          <w:lang w:val="de-DE"/>
        </w:rPr>
        <w:t xml:space="preserve">ibrieren sie das Spektrum </w:t>
      </w:r>
      <w:r w:rsidR="00503C08">
        <w:rPr>
          <w:b/>
          <w:bCs/>
          <w:lang w:val="de-DE"/>
        </w:rPr>
        <w:t>und speichern sie die Datei</w:t>
      </w:r>
    </w:p>
    <w:p w:rsidR="00B73727" w:rsidRPr="00B73727" w:rsidRDefault="00503C08" w:rsidP="00B73727">
      <w:pPr>
        <w:pStyle w:val="Listenabsatz"/>
        <w:numPr>
          <w:ilvl w:val="0"/>
          <w:numId w:val="2"/>
        </w:numPr>
        <w:rPr>
          <w:b/>
          <w:bCs/>
          <w:lang w:val="de-DE"/>
        </w:rPr>
      </w:pPr>
      <w:r w:rsidRPr="00503C08">
        <w:rPr>
          <w:b/>
          <w:bCs/>
          <w:lang w:val="de-DE"/>
        </w:rPr>
        <w:t xml:space="preserve">Nehmen sie das Spektrum der Halogenlampe auf mit </w:t>
      </w:r>
      <w:r>
        <w:rPr>
          <w:b/>
          <w:bCs/>
          <w:lang w:val="de-DE"/>
        </w:rPr>
        <w:t>NO</w:t>
      </w:r>
      <w:r w:rsidRPr="00503C08">
        <w:rPr>
          <w:b/>
          <w:bCs/>
          <w:vertAlign w:val="subscript"/>
          <w:lang w:val="de-DE"/>
        </w:rPr>
        <w:t>2</w:t>
      </w:r>
      <w:r>
        <w:rPr>
          <w:b/>
          <w:bCs/>
          <w:lang w:val="de-DE"/>
        </w:rPr>
        <w:t>-K</w:t>
      </w:r>
      <w:r w:rsidRPr="00503C08">
        <w:rPr>
          <w:b/>
          <w:bCs/>
          <w:lang w:val="de-DE"/>
        </w:rPr>
        <w:t>üvette im Strahlengang</w:t>
      </w:r>
      <w:r w:rsidR="00B73727">
        <w:rPr>
          <w:b/>
          <w:bCs/>
          <w:lang w:val="de-DE"/>
        </w:rPr>
        <w:t>,</w:t>
      </w:r>
    </w:p>
    <w:p w:rsidR="00503C08" w:rsidRPr="00503C08" w:rsidRDefault="00B73727" w:rsidP="00503C08">
      <w:pPr>
        <w:pStyle w:val="Listenabsatz"/>
        <w:rPr>
          <w:b/>
          <w:bCs/>
          <w:lang w:val="de-DE"/>
        </w:rPr>
      </w:pPr>
      <w:r>
        <w:rPr>
          <w:b/>
          <w:bCs/>
          <w:lang w:val="de-DE"/>
        </w:rPr>
        <w:t xml:space="preserve">korrigieren, kalibrieren </w:t>
      </w:r>
      <w:r w:rsidR="00503C08">
        <w:rPr>
          <w:b/>
          <w:bCs/>
          <w:lang w:val="de-DE"/>
        </w:rPr>
        <w:t>und speichern sie die Datei</w:t>
      </w:r>
    </w:p>
    <w:p w:rsidR="00503C08" w:rsidRDefault="00503C08" w:rsidP="00503C08">
      <w:pPr>
        <w:rPr>
          <w:b/>
          <w:bCs/>
          <w:color w:val="CC0000"/>
          <w:lang w:val="de-DE"/>
        </w:rPr>
      </w:pPr>
    </w:p>
    <w:p w:rsidR="00503C08" w:rsidRPr="00503C08" w:rsidRDefault="00503C08" w:rsidP="00503C08">
      <w:pPr>
        <w:rPr>
          <w:bCs/>
          <w:lang w:val="de-DE"/>
        </w:rPr>
      </w:pPr>
      <w:r w:rsidRPr="00503C08">
        <w:rPr>
          <w:bCs/>
          <w:lang w:val="de-DE"/>
        </w:rPr>
        <w:t>Während das Spektrum bei der ersten Messung ziemlich glatt verläuft, zeigen sich bei der 2. Messung mit NO</w:t>
      </w:r>
      <w:r w:rsidRPr="002C6FD4">
        <w:rPr>
          <w:bCs/>
          <w:vertAlign w:val="subscript"/>
          <w:lang w:val="de-DE"/>
        </w:rPr>
        <w:t>2</w:t>
      </w:r>
      <w:r w:rsidR="003B6C80">
        <w:rPr>
          <w:bCs/>
          <w:lang w:val="de-DE"/>
        </w:rPr>
        <w:t xml:space="preserve"> im Wellenlängenb</w:t>
      </w:r>
      <w:r w:rsidRPr="00503C08">
        <w:rPr>
          <w:bCs/>
          <w:lang w:val="de-DE"/>
        </w:rPr>
        <w:t xml:space="preserve">ereich von ca. 400 bis 540 </w:t>
      </w:r>
      <w:proofErr w:type="spellStart"/>
      <w:r w:rsidRPr="00503C08">
        <w:rPr>
          <w:bCs/>
          <w:lang w:val="de-DE"/>
        </w:rPr>
        <w:t>nm</w:t>
      </w:r>
      <w:proofErr w:type="spellEnd"/>
      <w:r w:rsidRPr="00503C08">
        <w:rPr>
          <w:bCs/>
          <w:lang w:val="de-DE"/>
        </w:rPr>
        <w:t xml:space="preserve"> deutliche Minima und Maxima, die auf Absorption von Licht in diesem Bereich hinweisen.</w:t>
      </w:r>
    </w:p>
    <w:p w:rsidR="00503C08" w:rsidRDefault="00503C08" w:rsidP="00503C08">
      <w:pPr>
        <w:rPr>
          <w:b/>
          <w:bCs/>
          <w:color w:val="CC0000"/>
          <w:lang w:val="de-DE"/>
        </w:rPr>
      </w:pPr>
    </w:p>
    <w:p w:rsidR="00503C08" w:rsidRDefault="00503C08" w:rsidP="00503C08">
      <w:pPr>
        <w:rPr>
          <w:b/>
          <w:bCs/>
          <w:color w:val="CC0000"/>
          <w:lang w:val="de-DE"/>
        </w:rPr>
      </w:pPr>
      <w:r>
        <w:rPr>
          <w:b/>
          <w:bCs/>
          <w:color w:val="CC0000"/>
          <w:lang w:val="de-DE"/>
        </w:rPr>
        <w:t>M2.2 Bestimmung der NO2 Konzentration  „von Hand“</w:t>
      </w:r>
    </w:p>
    <w:p w:rsidR="00EA6609" w:rsidRDefault="00EA6609" w:rsidP="00EA6609">
      <w:pPr>
        <w:rPr>
          <w:bCs/>
          <w:lang w:val="de-DE"/>
        </w:rPr>
      </w:pPr>
    </w:p>
    <w:p w:rsidR="00EA6609" w:rsidRDefault="00EA6609" w:rsidP="00EA6609">
      <w:pPr>
        <w:rPr>
          <w:bCs/>
          <w:lang w:val="de-DE"/>
        </w:rPr>
      </w:pPr>
      <w:r>
        <w:rPr>
          <w:bCs/>
          <w:lang w:val="de-DE"/>
        </w:rPr>
        <w:t>Da die Absorption nach dem Lambert-</w:t>
      </w:r>
      <w:proofErr w:type="spellStart"/>
      <w:r>
        <w:rPr>
          <w:bCs/>
          <w:lang w:val="de-DE"/>
        </w:rPr>
        <w:t>Beer’schen</w:t>
      </w:r>
      <w:proofErr w:type="spellEnd"/>
      <w:r>
        <w:rPr>
          <w:bCs/>
          <w:lang w:val="de-DE"/>
        </w:rPr>
        <w:t xml:space="preserve"> </w:t>
      </w:r>
      <w:r w:rsidR="0035500A">
        <w:rPr>
          <w:bCs/>
          <w:lang w:val="de-DE"/>
        </w:rPr>
        <w:t>G</w:t>
      </w:r>
      <w:r>
        <w:rPr>
          <w:bCs/>
          <w:lang w:val="de-DE"/>
        </w:rPr>
        <w:t>esetz exponentiell von der optischen Dichte abhängt, bilden wir aus den Messspektren die Größe:</w:t>
      </w:r>
    </w:p>
    <w:p w:rsidR="00EA6609" w:rsidRPr="00EA6609" w:rsidRDefault="00EA6609" w:rsidP="00B106FC">
      <w:pPr>
        <w:rPr>
          <w:b/>
          <w:bCs/>
          <w:lang w:val="de-DE"/>
        </w:rPr>
      </w:pPr>
      <w:r>
        <w:rPr>
          <w:bCs/>
          <w:noProof/>
          <w:lang w:val="de-DE"/>
        </w:rPr>
        <mc:AlternateContent>
          <mc:Choice Requires="wps">
            <w:drawing>
              <wp:anchor distT="0" distB="0" distL="114300" distR="114300" simplePos="0" relativeHeight="251661823" behindDoc="1" locked="0" layoutInCell="1" allowOverlap="1" wp14:anchorId="5A08A791" wp14:editId="1911528D">
                <wp:simplePos x="0" y="0"/>
                <wp:positionH relativeFrom="column">
                  <wp:posOffset>43180</wp:posOffset>
                </wp:positionH>
                <wp:positionV relativeFrom="paragraph">
                  <wp:posOffset>77470</wp:posOffset>
                </wp:positionV>
                <wp:extent cx="2552700" cy="352425"/>
                <wp:effectExtent l="0" t="0" r="19050" b="28575"/>
                <wp:wrapNone/>
                <wp:docPr id="18" name="Rechteck 18"/>
                <wp:cNvGraphicFramePr/>
                <a:graphic xmlns:a="http://schemas.openxmlformats.org/drawingml/2006/main">
                  <a:graphicData uri="http://schemas.microsoft.com/office/word/2010/wordprocessingShape">
                    <wps:wsp>
                      <wps:cNvSpPr/>
                      <wps:spPr>
                        <a:xfrm>
                          <a:off x="0" y="0"/>
                          <a:ext cx="2552700" cy="3524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31641" id="Rechteck 18" o:spid="_x0000_s1026" style="position:absolute;margin-left:3.4pt;margin-top:6.1pt;width:201pt;height:27.75pt;z-index:-2516546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" fillcolor="yellow" strokecolor="#1f4d78 [1604]" strokeweight="1pt"/>
            </w:pict>
          </mc:Fallback>
        </mc:AlternateContent>
      </w:r>
      <w:r w:rsidR="00FF5A98" w:rsidRPr="00EA6609">
        <w:rPr>
          <w:b/>
          <w:bCs/>
          <w:lang w:val="de-DE"/>
        </w:rPr>
        <w:t xml:space="preserve">  </w:t>
      </w:r>
    </w:p>
    <w:p w:rsidR="00B106FC" w:rsidRPr="00B73727" w:rsidRDefault="00FF5A98" w:rsidP="00B73727">
      <w:pPr>
        <w:tabs>
          <w:tab w:val="center" w:pos="4703"/>
        </w:tabs>
        <w:rPr>
          <w:bCs/>
          <w:lang w:val="de-DE"/>
        </w:rPr>
      </w:pPr>
      <w:r w:rsidRPr="00EA6609">
        <w:rPr>
          <w:b/>
          <w:bCs/>
          <w:lang w:val="de-DE"/>
        </w:rPr>
        <w:t xml:space="preserve">   </w:t>
      </w:r>
      <w:proofErr w:type="spellStart"/>
      <w:r w:rsidR="00B106FC" w:rsidRPr="00B73727">
        <w:rPr>
          <w:b/>
          <w:bCs/>
          <w:lang w:val="de-DE"/>
        </w:rPr>
        <w:t>ln</w:t>
      </w:r>
      <w:proofErr w:type="spellEnd"/>
      <w:r w:rsidR="00B106FC" w:rsidRPr="00B73727">
        <w:rPr>
          <w:b/>
          <w:bCs/>
          <w:lang w:val="de-DE"/>
        </w:rPr>
        <w:t xml:space="preserve"> </w:t>
      </w:r>
      <w:proofErr w:type="gramStart"/>
      <w:r w:rsidR="00B106FC" w:rsidRPr="00B73727">
        <w:rPr>
          <w:b/>
          <w:bCs/>
          <w:lang w:val="de-DE"/>
        </w:rPr>
        <w:t>[ I</w:t>
      </w:r>
      <w:proofErr w:type="gramEnd"/>
      <w:r w:rsidR="00B106FC" w:rsidRPr="00B73727">
        <w:rPr>
          <w:b/>
          <w:bCs/>
          <w:lang w:val="de-DE"/>
        </w:rPr>
        <w:t>(NO</w:t>
      </w:r>
      <w:r w:rsidR="00B106FC" w:rsidRPr="00B73727">
        <w:rPr>
          <w:b/>
          <w:bCs/>
          <w:vertAlign w:val="subscript"/>
          <w:lang w:val="de-DE"/>
        </w:rPr>
        <w:t>2</w:t>
      </w:r>
      <w:r w:rsidR="00B106FC" w:rsidRPr="00B73727">
        <w:rPr>
          <w:b/>
          <w:bCs/>
          <w:lang w:val="de-DE"/>
        </w:rPr>
        <w:t>,</w:t>
      </w:r>
      <w:r w:rsidR="00B106FC" w:rsidRPr="00FF5A98">
        <w:rPr>
          <w:b/>
          <w:bCs/>
          <w:lang w:val="de-DE"/>
        </w:rPr>
        <w:t>λ</w:t>
      </w:r>
      <w:r w:rsidR="00B106FC" w:rsidRPr="00B73727">
        <w:rPr>
          <w:b/>
          <w:bCs/>
          <w:lang w:val="de-DE"/>
        </w:rPr>
        <w:t>)/I0(</w:t>
      </w:r>
      <w:r w:rsidR="00B106FC" w:rsidRPr="00FF5A98">
        <w:rPr>
          <w:b/>
          <w:bCs/>
          <w:lang w:val="de-DE"/>
        </w:rPr>
        <w:t>λ</w:t>
      </w:r>
      <w:r w:rsidR="00B106FC" w:rsidRPr="00B73727">
        <w:rPr>
          <w:b/>
          <w:bCs/>
          <w:lang w:val="de-DE"/>
        </w:rPr>
        <w:t xml:space="preserve">) ] = - n </w:t>
      </w:r>
      <w:r w:rsidRPr="00B73727">
        <w:rPr>
          <w:b/>
          <w:bCs/>
          <w:lang w:val="de-DE"/>
        </w:rPr>
        <w:t>·</w:t>
      </w:r>
      <w:r w:rsidR="00B106FC" w:rsidRPr="00FF5A98">
        <w:rPr>
          <w:b/>
          <w:bCs/>
          <w:lang w:val="de-DE"/>
        </w:rPr>
        <w:t>σ</w:t>
      </w:r>
      <w:r w:rsidRPr="00B73727">
        <w:rPr>
          <w:b/>
          <w:bCs/>
          <w:lang w:val="de-DE"/>
        </w:rPr>
        <w:t>(</w:t>
      </w:r>
      <w:r>
        <w:rPr>
          <w:b/>
          <w:bCs/>
          <w:lang w:val="de-DE"/>
        </w:rPr>
        <w:t>λ</w:t>
      </w:r>
      <w:r w:rsidRPr="00B73727">
        <w:rPr>
          <w:b/>
          <w:bCs/>
          <w:lang w:val="de-DE"/>
        </w:rPr>
        <w:t>)</w:t>
      </w:r>
      <w:r w:rsidR="00B106FC" w:rsidRPr="00B73727">
        <w:rPr>
          <w:b/>
          <w:bCs/>
          <w:lang w:val="de-DE"/>
        </w:rPr>
        <w:t xml:space="preserve"> ·</w:t>
      </w:r>
      <w:r w:rsidRPr="00B73727">
        <w:rPr>
          <w:b/>
          <w:bCs/>
          <w:lang w:val="de-DE"/>
        </w:rPr>
        <w:t>L</w:t>
      </w:r>
      <w:r w:rsidR="00B73727" w:rsidRPr="00B73727">
        <w:rPr>
          <w:b/>
          <w:bCs/>
          <w:lang w:val="de-DE"/>
        </w:rPr>
        <w:tab/>
      </w:r>
      <w:r w:rsidR="00B73727" w:rsidRPr="00B73727">
        <w:rPr>
          <w:bCs/>
          <w:lang w:val="de-DE"/>
        </w:rPr>
        <w:t xml:space="preserve">                 (Spektrum der optischen Dichte)</w:t>
      </w:r>
    </w:p>
    <w:p w:rsidR="00B106FC" w:rsidRPr="00B73727" w:rsidRDefault="00B106FC" w:rsidP="00B106FC">
      <w:pPr>
        <w:rPr>
          <w:b/>
          <w:bCs/>
          <w:lang w:val="de-DE"/>
        </w:rPr>
      </w:pPr>
    </w:p>
    <w:p w:rsidR="00F6216B" w:rsidRDefault="00CA3AD6" w:rsidP="00B106FC">
      <w:pPr>
        <w:rPr>
          <w:bCs/>
          <w:lang w:val="de-DE"/>
        </w:rPr>
      </w:pPr>
      <w:r>
        <w:rPr>
          <w:bCs/>
          <w:lang w:val="de-DE"/>
        </w:rPr>
        <w:lastRenderedPageBreak/>
        <w:t xml:space="preserve">Das Spektrum der optischen Dichte </w:t>
      </w:r>
      <w:r w:rsidR="00F6216B">
        <w:rPr>
          <w:bCs/>
          <w:lang w:val="de-DE"/>
        </w:rPr>
        <w:t xml:space="preserve"> in separater Datei speichern und benennen. Überlagern sie dem gemessenen Spektrum</w:t>
      </w:r>
      <w:r w:rsidR="002C6FD4">
        <w:rPr>
          <w:bCs/>
          <w:lang w:val="de-DE"/>
        </w:rPr>
        <w:t xml:space="preserve"> d</w:t>
      </w:r>
      <w:r w:rsidR="00F6216B">
        <w:rPr>
          <w:bCs/>
          <w:lang w:val="de-DE"/>
        </w:rPr>
        <w:t>er optischen Dichte jetzt den NO</w:t>
      </w:r>
      <w:r w:rsidR="00F6216B" w:rsidRPr="002C6FD4">
        <w:rPr>
          <w:bCs/>
          <w:vertAlign w:val="subscript"/>
          <w:lang w:val="de-DE"/>
        </w:rPr>
        <w:t>2</w:t>
      </w:r>
      <w:r w:rsidR="00F6216B">
        <w:rPr>
          <w:bCs/>
          <w:lang w:val="de-DE"/>
        </w:rPr>
        <w:t>-Wirkungsquerschnitt und suchen sie einen Wellenlängenbereich heraus, in dem der Absorptionseffekt besonders groß ist. Zoomen sie diesen Bereic</w:t>
      </w:r>
      <w:r w:rsidR="00B73727">
        <w:rPr>
          <w:bCs/>
          <w:lang w:val="de-DE"/>
        </w:rPr>
        <w:t xml:space="preserve">h heraus. Sie sollten jetzt </w:t>
      </w:r>
      <w:r w:rsidR="00F6216B">
        <w:rPr>
          <w:bCs/>
          <w:lang w:val="de-DE"/>
        </w:rPr>
        <w:t xml:space="preserve"> große Ähnlich</w:t>
      </w:r>
      <w:r w:rsidR="002C6FD4">
        <w:rPr>
          <w:bCs/>
          <w:lang w:val="de-DE"/>
        </w:rPr>
        <w:t>keiten in den beiden Kurvenverläu</w:t>
      </w:r>
      <w:r w:rsidR="00F6216B">
        <w:rPr>
          <w:bCs/>
          <w:lang w:val="de-DE"/>
        </w:rPr>
        <w:t xml:space="preserve">fen  erkennen. Wenn sie mit der Auswahl zufrieden sind, dann drucken sie </w:t>
      </w:r>
      <w:r w:rsidR="00B73727">
        <w:rPr>
          <w:bCs/>
          <w:lang w:val="de-DE"/>
        </w:rPr>
        <w:t>das</w:t>
      </w:r>
      <w:r w:rsidR="007552C0">
        <w:rPr>
          <w:bCs/>
          <w:lang w:val="de-DE"/>
        </w:rPr>
        <w:t xml:space="preserve"> Display</w:t>
      </w:r>
      <w:r>
        <w:rPr>
          <w:bCs/>
          <w:lang w:val="de-DE"/>
        </w:rPr>
        <w:t xml:space="preserve"> aus.</w:t>
      </w:r>
    </w:p>
    <w:p w:rsidR="005A2519" w:rsidRPr="005A2519" w:rsidRDefault="005A2519" w:rsidP="00B106FC">
      <w:pPr>
        <w:rPr>
          <w:bCs/>
          <w:color w:val="0070C0"/>
          <w:lang w:val="de-DE"/>
        </w:rPr>
      </w:pPr>
    </w:p>
    <w:p w:rsidR="00752036" w:rsidRDefault="005B62D2" w:rsidP="005A2519">
      <w:pPr>
        <w:rPr>
          <w:b/>
          <w:bCs/>
          <w:lang w:val="de-DE"/>
        </w:rPr>
      </w:pPr>
      <w:r w:rsidRPr="00B106FC">
        <w:rPr>
          <w:b/>
          <w:bCs/>
          <w:lang w:val="de-DE"/>
        </w:rPr>
        <w:t>Abschätzung der Konzentration</w:t>
      </w:r>
      <w:r w:rsidR="005A2519">
        <w:rPr>
          <w:b/>
          <w:bCs/>
          <w:lang w:val="de-DE"/>
        </w:rPr>
        <w:t xml:space="preserve"> von NO</w:t>
      </w:r>
      <w:r w:rsidR="005A2519" w:rsidRPr="00CB689B">
        <w:rPr>
          <w:b/>
          <w:bCs/>
          <w:vertAlign w:val="subscript"/>
          <w:lang w:val="de-DE"/>
        </w:rPr>
        <w:t>2</w:t>
      </w:r>
      <w:r w:rsidR="005A2519">
        <w:rPr>
          <w:b/>
          <w:bCs/>
          <w:lang w:val="de-DE"/>
        </w:rPr>
        <w:t xml:space="preserve"> in der Küvette </w:t>
      </w:r>
      <w:r w:rsidRPr="00B106FC">
        <w:rPr>
          <w:b/>
          <w:bCs/>
          <w:lang w:val="de-DE"/>
        </w:rPr>
        <w:t xml:space="preserve"> ‘von Hand’ </w:t>
      </w:r>
    </w:p>
    <w:p w:rsidR="005A2519" w:rsidRDefault="005A2519" w:rsidP="005A2519">
      <w:pPr>
        <w:rPr>
          <w:b/>
          <w:bCs/>
          <w:lang w:val="de-DE"/>
        </w:rPr>
      </w:pPr>
    </w:p>
    <w:p w:rsidR="005A2519" w:rsidRDefault="0035500A" w:rsidP="005A2519">
      <w:pPr>
        <w:rPr>
          <w:bCs/>
          <w:lang w:val="de-DE"/>
        </w:rPr>
      </w:pPr>
      <w:r w:rsidRPr="0035500A">
        <w:rPr>
          <w:bCs/>
          <w:lang w:val="de-DE"/>
        </w:rPr>
        <w:t>Suchen sie sich in einem Bereich, in dem die Formen der Spektren gut übereinstimmen</w:t>
      </w:r>
      <w:r>
        <w:rPr>
          <w:bCs/>
          <w:lang w:val="de-DE"/>
        </w:rPr>
        <w:t xml:space="preserve">, eine </w:t>
      </w:r>
      <w:r w:rsidR="00B73727">
        <w:rPr>
          <w:bCs/>
          <w:lang w:val="de-DE"/>
        </w:rPr>
        <w:t xml:space="preserve">lokale </w:t>
      </w:r>
      <w:r>
        <w:rPr>
          <w:bCs/>
          <w:lang w:val="de-DE"/>
        </w:rPr>
        <w:t>Struktur, bei der sich Minimum und Maximum möglichst stark unterscheiden und notieren sie sich die Wellenlängen von Minimum und Maximum</w:t>
      </w:r>
      <w:r w:rsidR="00CA3AD6">
        <w:rPr>
          <w:bCs/>
          <w:lang w:val="de-DE"/>
        </w:rPr>
        <w:t xml:space="preserve"> (</w:t>
      </w:r>
      <w:proofErr w:type="spellStart"/>
      <w:r w:rsidR="00CA3AD6">
        <w:rPr>
          <w:bCs/>
          <w:lang w:val="de-DE"/>
        </w:rPr>
        <w:t>Markerablesung</w:t>
      </w:r>
      <w:proofErr w:type="spellEnd"/>
      <w:r w:rsidR="00CA3AD6">
        <w:rPr>
          <w:bCs/>
          <w:lang w:val="de-DE"/>
        </w:rPr>
        <w:t>)</w:t>
      </w:r>
      <w:r>
        <w:rPr>
          <w:bCs/>
          <w:lang w:val="de-DE"/>
        </w:rPr>
        <w:t>.</w:t>
      </w:r>
    </w:p>
    <w:p w:rsidR="0064274E" w:rsidRDefault="0064274E" w:rsidP="00467F14">
      <w:pPr>
        <w:rPr>
          <w:bCs/>
          <w:lang w:val="de-DE"/>
        </w:rPr>
      </w:pPr>
    </w:p>
    <w:p w:rsidR="0064274E" w:rsidRPr="0064274E" w:rsidRDefault="0064274E" w:rsidP="0064274E">
      <w:pPr>
        <w:numPr>
          <w:ilvl w:val="0"/>
          <w:numId w:val="2"/>
        </w:numPr>
        <w:tabs>
          <w:tab w:val="clear" w:pos="720"/>
          <w:tab w:val="num" w:pos="-1560"/>
        </w:tabs>
        <w:ind w:left="567"/>
        <w:rPr>
          <w:color w:val="0070C0"/>
          <w:lang w:val="de-DE"/>
        </w:rPr>
      </w:pPr>
      <w:r w:rsidRPr="0064274E">
        <w:rPr>
          <w:lang w:val="de-DE"/>
        </w:rPr>
        <w:t>Lesen sie mit Hilfe des Markers die optische Dichte (</w:t>
      </w:r>
      <w:proofErr w:type="spellStart"/>
      <w:r w:rsidRPr="0064274E">
        <w:rPr>
          <w:lang w:val="de-DE"/>
        </w:rPr>
        <w:t>optical</w:t>
      </w:r>
      <w:proofErr w:type="spellEnd"/>
      <w:r w:rsidRPr="0064274E">
        <w:rPr>
          <w:lang w:val="de-DE"/>
        </w:rPr>
        <w:t xml:space="preserve"> </w:t>
      </w:r>
      <w:proofErr w:type="spellStart"/>
      <w:r w:rsidRPr="0064274E">
        <w:rPr>
          <w:lang w:val="de-DE"/>
        </w:rPr>
        <w:t>density</w:t>
      </w:r>
      <w:proofErr w:type="spellEnd"/>
      <w:r w:rsidRPr="0064274E">
        <w:rPr>
          <w:lang w:val="de-DE"/>
        </w:rPr>
        <w:t>; y-Achse) des Messspektrums am Minimum und Maximum ab und notieren sie diese. Beide Werte werden oben am Marker angezeigt, wenn sie diesen auf das Maximum schieben. Drucken Sie das Messfenster aus.</w:t>
      </w:r>
      <w:r w:rsidRPr="0064274E">
        <w:rPr>
          <w:color w:val="FF0000"/>
          <w:lang w:val="de-DE"/>
        </w:rPr>
        <w:t xml:space="preserve"> </w:t>
      </w:r>
      <w:r w:rsidRPr="0064274E">
        <w:rPr>
          <w:color w:val="0070C0"/>
          <w:lang w:val="de-DE"/>
        </w:rPr>
        <w:t xml:space="preserve">File </w:t>
      </w:r>
      <w:r w:rsidRPr="0064274E">
        <w:rPr>
          <w:color w:val="0070C0"/>
          <w:lang w:val="de-DE"/>
        </w:rPr>
        <w:sym w:font="Wingdings" w:char="F0E0"/>
      </w:r>
      <w:r w:rsidRPr="0064274E">
        <w:rPr>
          <w:color w:val="0070C0"/>
          <w:lang w:val="de-DE"/>
        </w:rPr>
        <w:t>Print</w:t>
      </w:r>
    </w:p>
    <w:p w:rsidR="0064274E" w:rsidRPr="0064274E" w:rsidRDefault="0064274E" w:rsidP="0064274E">
      <w:pPr>
        <w:numPr>
          <w:ilvl w:val="0"/>
          <w:numId w:val="2"/>
        </w:numPr>
        <w:tabs>
          <w:tab w:val="clear" w:pos="720"/>
          <w:tab w:val="num" w:pos="-1560"/>
        </w:tabs>
        <w:ind w:left="567"/>
        <w:rPr>
          <w:color w:val="0070C0"/>
          <w:lang w:val="de-DE"/>
        </w:rPr>
      </w:pPr>
      <w:r w:rsidRPr="0064274E">
        <w:rPr>
          <w:lang w:val="de-DE"/>
        </w:rPr>
        <w:t xml:space="preserve"> Laden sie jetzt den NO</w:t>
      </w:r>
      <w:r w:rsidRPr="0064274E">
        <w:rPr>
          <w:vertAlign w:val="subscript"/>
          <w:lang w:val="de-DE"/>
        </w:rPr>
        <w:t>2</w:t>
      </w:r>
      <w:r w:rsidRPr="0064274E">
        <w:rPr>
          <w:lang w:val="de-DE"/>
        </w:rPr>
        <w:t xml:space="preserve"> Wirkungsquerschnitt ins Display, zoomen sie den gleichen Wellenlängenbereich heraus, lesen sie die Wirkungsquerschnitte am </w:t>
      </w:r>
      <w:proofErr w:type="spellStart"/>
      <w:r w:rsidRPr="0064274E">
        <w:rPr>
          <w:lang w:val="de-DE"/>
        </w:rPr>
        <w:t>Minmum</w:t>
      </w:r>
      <w:proofErr w:type="spellEnd"/>
      <w:r w:rsidRPr="0064274E">
        <w:rPr>
          <w:lang w:val="de-DE"/>
        </w:rPr>
        <w:t xml:space="preserve"> und Maximum ab und notieren sie diese. Drucken sie das Displayfenster aus.</w:t>
      </w:r>
      <w:r w:rsidRPr="0064274E">
        <w:rPr>
          <w:color w:val="FF0000"/>
          <w:lang w:val="de-DE"/>
        </w:rPr>
        <w:t xml:space="preserve">   </w:t>
      </w:r>
      <w:r w:rsidRPr="0064274E">
        <w:rPr>
          <w:color w:val="0070C0"/>
          <w:lang w:val="de-DE"/>
        </w:rPr>
        <w:t xml:space="preserve">File </w:t>
      </w:r>
      <w:r w:rsidRPr="0064274E">
        <w:rPr>
          <w:color w:val="0070C0"/>
          <w:lang w:val="de-DE"/>
        </w:rPr>
        <w:sym w:font="Wingdings" w:char="F0E0"/>
      </w:r>
      <w:r w:rsidRPr="0064274E">
        <w:rPr>
          <w:color w:val="0070C0"/>
          <w:lang w:val="de-DE"/>
        </w:rPr>
        <w:t>Print</w:t>
      </w:r>
    </w:p>
    <w:p w:rsidR="0064274E" w:rsidRDefault="0064274E" w:rsidP="0064274E">
      <w:pPr>
        <w:rPr>
          <w:bCs/>
          <w:lang w:val="de-DE"/>
        </w:rPr>
      </w:pPr>
      <w:r w:rsidRPr="0064274E">
        <w:rPr>
          <w:lang w:val="de-DE"/>
        </w:rPr>
        <w:t>.Mit den beiden so bestimmten optischen Dichten I</w:t>
      </w:r>
      <w:r w:rsidRPr="0064274E">
        <w:rPr>
          <w:vertAlign w:val="subscript"/>
          <w:lang w:val="de-DE"/>
        </w:rPr>
        <w:t>1</w:t>
      </w:r>
      <w:proofErr w:type="gramStart"/>
      <w:r w:rsidRPr="0064274E">
        <w:rPr>
          <w:lang w:val="de-DE"/>
        </w:rPr>
        <w:t>,I</w:t>
      </w:r>
      <w:r w:rsidRPr="0064274E">
        <w:rPr>
          <w:vertAlign w:val="subscript"/>
          <w:lang w:val="de-DE"/>
        </w:rPr>
        <w:t>2</w:t>
      </w:r>
      <w:proofErr w:type="gramEnd"/>
      <w:r w:rsidRPr="0064274E">
        <w:rPr>
          <w:lang w:val="de-DE"/>
        </w:rPr>
        <w:t xml:space="preserve"> und den Wirkungsquerschnitten σ</w:t>
      </w:r>
      <w:r w:rsidRPr="0064274E">
        <w:rPr>
          <w:vertAlign w:val="subscript"/>
          <w:lang w:val="de-DE"/>
        </w:rPr>
        <w:t>1</w:t>
      </w:r>
      <w:r w:rsidRPr="0064274E">
        <w:rPr>
          <w:lang w:val="de-DE"/>
        </w:rPr>
        <w:t>, σ</w:t>
      </w:r>
      <w:r w:rsidRPr="0064274E">
        <w:rPr>
          <w:vertAlign w:val="subscript"/>
          <w:lang w:val="de-DE"/>
        </w:rPr>
        <w:t>2</w:t>
      </w:r>
      <w:r w:rsidRPr="0064274E">
        <w:rPr>
          <w:lang w:val="de-DE"/>
        </w:rPr>
        <w:t xml:space="preserve"> bestimmen Sie die Konzentration nach der aus dem Lamber</w:t>
      </w:r>
      <w:r>
        <w:rPr>
          <w:lang w:val="de-DE"/>
        </w:rPr>
        <w:t>t-Beer-Gesetz erhaltenen Formel (s.u.).</w:t>
      </w:r>
      <w:r w:rsidRPr="0064274E">
        <w:rPr>
          <w:lang w:val="de-DE"/>
        </w:rPr>
        <w:t xml:space="preserve"> </w:t>
      </w:r>
      <w:r w:rsidRPr="0064274E">
        <w:rPr>
          <w:lang w:val="de-DE"/>
        </w:rPr>
        <w:br/>
      </w:r>
    </w:p>
    <w:p w:rsidR="00CB689B" w:rsidRDefault="00CB689B" w:rsidP="00467F14">
      <w:pPr>
        <w:rPr>
          <w:bCs/>
          <w:lang w:val="de-DE"/>
        </w:rPr>
      </w:pPr>
      <w:r>
        <w:rPr>
          <w:bCs/>
          <w:lang w:val="de-DE"/>
        </w:rPr>
        <w:t>Beispielmessung:</w:t>
      </w:r>
    </w:p>
    <w:p w:rsidR="00CB689B" w:rsidRDefault="00CB689B" w:rsidP="00467F14">
      <w:pPr>
        <w:rPr>
          <w:bCs/>
          <w:lang w:val="de-DE"/>
        </w:rPr>
      </w:pPr>
    </w:p>
    <w:p w:rsidR="00467F14" w:rsidRPr="00B73727" w:rsidRDefault="00467F14" w:rsidP="004A3B92">
      <w:pPr>
        <w:ind w:left="708"/>
        <w:rPr>
          <w:bCs/>
          <w:lang w:val="de-DE"/>
        </w:rPr>
      </w:pPr>
      <w:r w:rsidRPr="00B73727">
        <w:rPr>
          <w:bCs/>
          <w:lang w:val="de-DE"/>
        </w:rPr>
        <w:t xml:space="preserve">Wellenlänge         </w:t>
      </w:r>
      <w:proofErr w:type="spellStart"/>
      <w:r w:rsidRPr="00B73727">
        <w:rPr>
          <w:bCs/>
          <w:lang w:val="de-DE"/>
        </w:rPr>
        <w:t>optical</w:t>
      </w:r>
      <w:proofErr w:type="spellEnd"/>
      <w:r w:rsidRPr="00B73727">
        <w:rPr>
          <w:bCs/>
          <w:lang w:val="de-DE"/>
        </w:rPr>
        <w:t xml:space="preserve"> </w:t>
      </w:r>
      <w:proofErr w:type="spellStart"/>
      <w:r w:rsidRPr="00B73727">
        <w:rPr>
          <w:bCs/>
          <w:lang w:val="de-DE"/>
        </w:rPr>
        <w:t>density</w:t>
      </w:r>
      <w:proofErr w:type="spellEnd"/>
      <w:r w:rsidRPr="00B73727">
        <w:rPr>
          <w:bCs/>
          <w:lang w:val="de-DE"/>
        </w:rPr>
        <w:t xml:space="preserve">      NO</w:t>
      </w:r>
      <w:r w:rsidRPr="00B73727">
        <w:rPr>
          <w:bCs/>
          <w:vertAlign w:val="subscript"/>
          <w:lang w:val="de-DE"/>
        </w:rPr>
        <w:t>2</w:t>
      </w:r>
      <w:r w:rsidRPr="00B73727">
        <w:rPr>
          <w:bCs/>
          <w:lang w:val="de-DE"/>
        </w:rPr>
        <w:t xml:space="preserve">-WQ </w:t>
      </w:r>
    </w:p>
    <w:p w:rsidR="00CC27D7" w:rsidRPr="00B73727" w:rsidRDefault="00CC27D7" w:rsidP="004A3B92">
      <w:pPr>
        <w:ind w:left="708"/>
        <w:rPr>
          <w:bCs/>
          <w:sz w:val="16"/>
          <w:szCs w:val="16"/>
          <w:lang w:val="de-DE"/>
        </w:rPr>
      </w:pPr>
    </w:p>
    <w:p w:rsidR="00467F14" w:rsidRPr="00B73727" w:rsidRDefault="00467F14" w:rsidP="004A3B92">
      <w:pPr>
        <w:pStyle w:val="Listenabsatz"/>
        <w:tabs>
          <w:tab w:val="left" w:pos="1950"/>
          <w:tab w:val="left" w:pos="3585"/>
        </w:tabs>
        <w:ind w:left="708"/>
        <w:rPr>
          <w:bCs/>
          <w:color w:val="FF0000"/>
          <w:lang w:val="de-DE"/>
        </w:rPr>
      </w:pPr>
      <w:r w:rsidRPr="00B73727">
        <w:rPr>
          <w:bCs/>
          <w:color w:val="FF0000"/>
          <w:lang w:val="de-DE"/>
        </w:rPr>
        <w:t xml:space="preserve">    489.2</w:t>
      </w:r>
      <w:r w:rsidRPr="00B73727">
        <w:rPr>
          <w:bCs/>
          <w:color w:val="FF0000"/>
          <w:lang w:val="de-DE"/>
        </w:rPr>
        <w:tab/>
      </w:r>
      <w:r w:rsidR="00CC27D7" w:rsidRPr="00B73727">
        <w:rPr>
          <w:bCs/>
          <w:color w:val="FF0000"/>
          <w:lang w:val="de-DE"/>
        </w:rPr>
        <w:t xml:space="preserve">           </w:t>
      </w:r>
      <w:r w:rsidRPr="00B73727">
        <w:rPr>
          <w:bCs/>
          <w:color w:val="FF0000"/>
          <w:lang w:val="de-DE"/>
        </w:rPr>
        <w:t>0.776</w:t>
      </w:r>
      <w:r w:rsidR="004A3B92" w:rsidRPr="00B73727">
        <w:rPr>
          <w:bCs/>
          <w:color w:val="FF0000"/>
          <w:lang w:val="de-DE"/>
        </w:rPr>
        <w:tab/>
      </w:r>
      <w:r w:rsidR="00CC27D7" w:rsidRPr="00B73727">
        <w:rPr>
          <w:bCs/>
          <w:color w:val="FF0000"/>
          <w:lang w:val="de-DE"/>
        </w:rPr>
        <w:t xml:space="preserve">            </w:t>
      </w:r>
      <w:r w:rsidR="004A3B92" w:rsidRPr="00B73727">
        <w:rPr>
          <w:bCs/>
          <w:color w:val="FF0000"/>
          <w:lang w:val="de-DE"/>
        </w:rPr>
        <w:t>4.08 10</w:t>
      </w:r>
      <w:r w:rsidR="004A3B92" w:rsidRPr="00B73727">
        <w:rPr>
          <w:bCs/>
          <w:color w:val="FF0000"/>
          <w:vertAlign w:val="superscript"/>
          <w:lang w:val="de-DE"/>
        </w:rPr>
        <w:t>-19</w:t>
      </w:r>
    </w:p>
    <w:p w:rsidR="004A3B92" w:rsidRPr="00CC27D7" w:rsidRDefault="004A3B92" w:rsidP="004A3B92">
      <w:pPr>
        <w:pStyle w:val="Listenabsatz"/>
        <w:tabs>
          <w:tab w:val="left" w:pos="1950"/>
        </w:tabs>
        <w:ind w:left="708"/>
        <w:rPr>
          <w:bCs/>
          <w:color w:val="FF0000"/>
          <w:lang w:val="de-DE"/>
        </w:rPr>
      </w:pPr>
      <w:r w:rsidRPr="00B73727">
        <w:rPr>
          <w:bCs/>
          <w:color w:val="FF0000"/>
          <w:lang w:val="de-DE"/>
        </w:rPr>
        <w:t xml:space="preserve">    </w:t>
      </w:r>
      <w:r w:rsidRPr="00CC27D7">
        <w:rPr>
          <w:bCs/>
          <w:color w:val="FF0000"/>
          <w:lang w:val="de-DE"/>
        </w:rPr>
        <w:t>491.9                   0.483                   1.76 10</w:t>
      </w:r>
      <w:r w:rsidRPr="00CC27D7">
        <w:rPr>
          <w:bCs/>
          <w:color w:val="FF0000"/>
          <w:vertAlign w:val="superscript"/>
          <w:lang w:val="de-DE"/>
        </w:rPr>
        <w:t>-19</w:t>
      </w:r>
    </w:p>
    <w:p w:rsidR="00467F14" w:rsidRPr="00CC27D7" w:rsidRDefault="00467F14" w:rsidP="004A3B92">
      <w:pPr>
        <w:pStyle w:val="Listenabsatz"/>
        <w:ind w:left="1428"/>
        <w:rPr>
          <w:b/>
          <w:bCs/>
          <w:sz w:val="16"/>
          <w:szCs w:val="16"/>
          <w:lang w:val="de-DE"/>
        </w:rPr>
      </w:pPr>
    </w:p>
    <w:p w:rsidR="00467F14" w:rsidRPr="004A3B92" w:rsidRDefault="004A3B92" w:rsidP="004A3B92">
      <w:pPr>
        <w:pStyle w:val="Listenabsatz"/>
        <w:tabs>
          <w:tab w:val="left" w:pos="2475"/>
          <w:tab w:val="left" w:pos="3570"/>
        </w:tabs>
        <w:ind w:left="708"/>
        <w:rPr>
          <w:b/>
          <w:bCs/>
          <w:color w:val="00B050"/>
          <w:lang w:val="de-DE"/>
        </w:rPr>
      </w:pPr>
      <w:r w:rsidRPr="004A3B92">
        <w:rPr>
          <w:bCs/>
          <w:lang w:val="de-DE"/>
        </w:rPr>
        <w:t>Differenz:</w:t>
      </w:r>
      <w:r>
        <w:rPr>
          <w:bCs/>
          <w:lang w:val="de-DE"/>
        </w:rPr>
        <w:t xml:space="preserve">               </w:t>
      </w:r>
      <w:r w:rsidRPr="004A3B92">
        <w:rPr>
          <w:b/>
          <w:bCs/>
          <w:color w:val="00B050"/>
          <w:lang w:val="de-DE"/>
        </w:rPr>
        <w:t>0.293</w:t>
      </w:r>
      <w:r>
        <w:rPr>
          <w:b/>
          <w:bCs/>
          <w:color w:val="00B050"/>
          <w:lang w:val="de-DE"/>
        </w:rPr>
        <w:tab/>
      </w:r>
      <w:r>
        <w:rPr>
          <w:b/>
          <w:bCs/>
          <w:color w:val="00B050"/>
          <w:lang w:val="de-DE"/>
        </w:rPr>
        <w:tab/>
        <w:t>2.32 10</w:t>
      </w:r>
      <w:r w:rsidRPr="004A3B92">
        <w:rPr>
          <w:b/>
          <w:bCs/>
          <w:color w:val="00B050"/>
          <w:vertAlign w:val="superscript"/>
          <w:lang w:val="de-DE"/>
        </w:rPr>
        <w:t>-19</w:t>
      </w:r>
    </w:p>
    <w:p w:rsidR="00467F14" w:rsidRDefault="0044267D" w:rsidP="00467F14">
      <w:pPr>
        <w:pStyle w:val="Listenabsatz"/>
        <w:rPr>
          <w:b/>
          <w:bCs/>
          <w:lang w:val="de-DE"/>
        </w:rPr>
      </w:pPr>
      <w:r>
        <w:rPr>
          <w:b/>
          <w:bCs/>
          <w:noProof/>
          <w:lang w:val="de-DE"/>
        </w:rPr>
        <mc:AlternateContent>
          <mc:Choice Requires="wps">
            <w:drawing>
              <wp:anchor distT="0" distB="0" distL="114300" distR="114300" simplePos="0" relativeHeight="251666432" behindDoc="1" locked="0" layoutInCell="1" allowOverlap="1" wp14:anchorId="03C6C655" wp14:editId="7BB36758">
                <wp:simplePos x="0" y="0"/>
                <wp:positionH relativeFrom="column">
                  <wp:posOffset>1338580</wp:posOffset>
                </wp:positionH>
                <wp:positionV relativeFrom="paragraph">
                  <wp:posOffset>52070</wp:posOffset>
                </wp:positionV>
                <wp:extent cx="3562350" cy="419100"/>
                <wp:effectExtent l="0" t="0" r="19050" b="19050"/>
                <wp:wrapNone/>
                <wp:docPr id="21" name="Rechteck 21"/>
                <wp:cNvGraphicFramePr/>
                <a:graphic xmlns:a="http://schemas.openxmlformats.org/drawingml/2006/main">
                  <a:graphicData uri="http://schemas.microsoft.com/office/word/2010/wordprocessingShape">
                    <wps:wsp>
                      <wps:cNvSpPr/>
                      <wps:spPr>
                        <a:xfrm>
                          <a:off x="0" y="0"/>
                          <a:ext cx="356235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653C3" id="Rechteck 21" o:spid="_x0000_s1026" style="position:absolute;margin-left:105.4pt;margin-top:4.1pt;width:280.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" fillcolor="yellow" strokecolor="#1f4d78 [1604]" strokeweight="1pt"/>
            </w:pict>
          </mc:Fallback>
        </mc:AlternateContent>
      </w:r>
    </w:p>
    <w:p w:rsidR="00467F14" w:rsidRPr="009629DC" w:rsidRDefault="004A3B92" w:rsidP="004A3B92">
      <w:pPr>
        <w:rPr>
          <w:b/>
          <w:bCs/>
          <w:lang w:val="de-DE"/>
        </w:rPr>
      </w:pPr>
      <w:r w:rsidRPr="009629DC">
        <w:rPr>
          <w:b/>
          <w:bCs/>
          <w:lang w:val="de-DE"/>
        </w:rPr>
        <w:t xml:space="preserve">            Auswertung:    </w:t>
      </w:r>
      <w:proofErr w:type="spellStart"/>
      <w:r w:rsidRPr="009629DC">
        <w:rPr>
          <w:b/>
          <w:bCs/>
          <w:lang w:val="de-DE"/>
        </w:rPr>
        <w:t>ln</w:t>
      </w:r>
      <w:proofErr w:type="spellEnd"/>
      <w:r w:rsidRPr="009629DC">
        <w:rPr>
          <w:b/>
          <w:bCs/>
          <w:lang w:val="de-DE"/>
        </w:rPr>
        <w:t>( I(</w:t>
      </w:r>
      <w:r w:rsidRPr="0044267D">
        <w:rPr>
          <w:b/>
          <w:bCs/>
          <w:lang w:val="de-DE"/>
        </w:rPr>
        <w:t>λ</w:t>
      </w:r>
      <w:r w:rsidRPr="009629DC">
        <w:rPr>
          <w:b/>
          <w:bCs/>
          <w:vertAlign w:val="subscript"/>
          <w:lang w:val="de-DE"/>
        </w:rPr>
        <w:t>1</w:t>
      </w:r>
      <w:r w:rsidRPr="009629DC">
        <w:rPr>
          <w:b/>
          <w:bCs/>
          <w:lang w:val="de-DE"/>
        </w:rPr>
        <w:t>)/I</w:t>
      </w:r>
      <w:r w:rsidRPr="009629DC">
        <w:rPr>
          <w:b/>
          <w:bCs/>
          <w:vertAlign w:val="subscript"/>
          <w:lang w:val="de-DE"/>
        </w:rPr>
        <w:t>0</w:t>
      </w:r>
      <w:r w:rsidRPr="009629DC">
        <w:rPr>
          <w:b/>
          <w:bCs/>
          <w:lang w:val="de-DE"/>
        </w:rPr>
        <w:t>(</w:t>
      </w:r>
      <w:r w:rsidRPr="0044267D">
        <w:rPr>
          <w:b/>
          <w:bCs/>
          <w:lang w:val="de-DE"/>
        </w:rPr>
        <w:t>λ</w:t>
      </w:r>
      <w:r w:rsidRPr="009629DC">
        <w:rPr>
          <w:b/>
          <w:bCs/>
          <w:vertAlign w:val="subscript"/>
          <w:lang w:val="de-DE"/>
        </w:rPr>
        <w:t>1</w:t>
      </w:r>
      <w:r w:rsidRPr="009629DC">
        <w:rPr>
          <w:b/>
          <w:bCs/>
          <w:lang w:val="de-DE"/>
        </w:rPr>
        <w:t xml:space="preserve">)) - </w:t>
      </w:r>
      <w:proofErr w:type="spellStart"/>
      <w:r w:rsidRPr="009629DC">
        <w:rPr>
          <w:b/>
          <w:bCs/>
          <w:lang w:val="de-DE"/>
        </w:rPr>
        <w:t>ln</w:t>
      </w:r>
      <w:proofErr w:type="spellEnd"/>
      <w:r w:rsidRPr="009629DC">
        <w:rPr>
          <w:b/>
          <w:bCs/>
          <w:lang w:val="de-DE"/>
        </w:rPr>
        <w:t>( I(</w:t>
      </w:r>
      <w:r w:rsidRPr="0044267D">
        <w:rPr>
          <w:b/>
          <w:bCs/>
          <w:lang w:val="de-DE"/>
        </w:rPr>
        <w:t>λ</w:t>
      </w:r>
      <w:r w:rsidRPr="009629DC">
        <w:rPr>
          <w:b/>
          <w:bCs/>
          <w:vertAlign w:val="subscript"/>
          <w:lang w:val="de-DE"/>
        </w:rPr>
        <w:t>2</w:t>
      </w:r>
      <w:r w:rsidRPr="009629DC">
        <w:rPr>
          <w:b/>
          <w:bCs/>
          <w:lang w:val="de-DE"/>
        </w:rPr>
        <w:t>)/I</w:t>
      </w:r>
      <w:r w:rsidRPr="009629DC">
        <w:rPr>
          <w:b/>
          <w:bCs/>
          <w:vertAlign w:val="subscript"/>
          <w:lang w:val="de-DE"/>
        </w:rPr>
        <w:t>0</w:t>
      </w:r>
      <w:r w:rsidRPr="009629DC">
        <w:rPr>
          <w:b/>
          <w:bCs/>
          <w:lang w:val="de-DE"/>
        </w:rPr>
        <w:t>(</w:t>
      </w:r>
      <w:r w:rsidRPr="0044267D">
        <w:rPr>
          <w:b/>
          <w:bCs/>
          <w:lang w:val="de-DE"/>
        </w:rPr>
        <w:t>λ</w:t>
      </w:r>
      <w:r w:rsidRPr="009629DC">
        <w:rPr>
          <w:b/>
          <w:bCs/>
          <w:vertAlign w:val="subscript"/>
          <w:lang w:val="de-DE"/>
        </w:rPr>
        <w:t>2</w:t>
      </w:r>
      <w:r w:rsidRPr="009629DC">
        <w:rPr>
          <w:b/>
          <w:bCs/>
          <w:lang w:val="de-DE"/>
        </w:rPr>
        <w:t>))  = n L (</w:t>
      </w:r>
      <w:r w:rsidRPr="0044267D">
        <w:rPr>
          <w:b/>
          <w:bCs/>
        </w:rPr>
        <w:t>σ</w:t>
      </w:r>
      <w:r w:rsidRPr="009629DC">
        <w:rPr>
          <w:b/>
          <w:bCs/>
          <w:lang w:val="de-DE"/>
        </w:rPr>
        <w:t>(</w:t>
      </w:r>
      <w:r w:rsidRPr="0044267D">
        <w:rPr>
          <w:b/>
          <w:bCs/>
        </w:rPr>
        <w:t>λ</w:t>
      </w:r>
      <w:r w:rsidRPr="009629DC">
        <w:rPr>
          <w:b/>
          <w:bCs/>
          <w:lang w:val="de-DE"/>
        </w:rPr>
        <w:t xml:space="preserve">1) - </w:t>
      </w:r>
      <w:r w:rsidRPr="0044267D">
        <w:rPr>
          <w:b/>
          <w:bCs/>
        </w:rPr>
        <w:t>σ</w:t>
      </w:r>
      <w:r w:rsidRPr="009629DC">
        <w:rPr>
          <w:b/>
          <w:bCs/>
          <w:lang w:val="de-DE"/>
        </w:rPr>
        <w:t>(</w:t>
      </w:r>
      <w:r w:rsidRPr="0044267D">
        <w:rPr>
          <w:b/>
          <w:bCs/>
        </w:rPr>
        <w:t>λ</w:t>
      </w:r>
      <w:r w:rsidRPr="009629DC">
        <w:rPr>
          <w:b/>
          <w:bCs/>
          <w:lang w:val="de-DE"/>
        </w:rPr>
        <w:t>2))</w:t>
      </w:r>
    </w:p>
    <w:p w:rsidR="004A3B92" w:rsidRPr="009629DC" w:rsidRDefault="004A3B92" w:rsidP="004A3B92">
      <w:pPr>
        <w:rPr>
          <w:b/>
          <w:bCs/>
          <w:lang w:val="de-DE"/>
        </w:rPr>
      </w:pPr>
    </w:p>
    <w:p w:rsidR="0044267D" w:rsidRPr="0044267D" w:rsidRDefault="004A3B92" w:rsidP="004A3B92">
      <w:pPr>
        <w:rPr>
          <w:bCs/>
          <w:lang w:val="de-DE"/>
        </w:rPr>
      </w:pPr>
      <w:r w:rsidRPr="00CC27D7">
        <w:rPr>
          <w:b/>
          <w:bCs/>
          <w:lang w:val="de-DE"/>
        </w:rPr>
        <w:t xml:space="preserve">         </w:t>
      </w:r>
      <w:r w:rsidR="0044267D" w:rsidRPr="0044267D">
        <w:rPr>
          <w:bCs/>
          <w:lang w:val="de-DE"/>
        </w:rPr>
        <w:t xml:space="preserve">Dabei ist L die </w:t>
      </w:r>
      <w:proofErr w:type="spellStart"/>
      <w:r w:rsidR="0044267D" w:rsidRPr="0044267D">
        <w:rPr>
          <w:bCs/>
          <w:lang w:val="de-DE"/>
        </w:rPr>
        <w:t>Küvettenlänge</w:t>
      </w:r>
      <w:proofErr w:type="spellEnd"/>
      <w:r w:rsidR="0044267D" w:rsidRPr="0044267D">
        <w:rPr>
          <w:bCs/>
          <w:lang w:val="de-DE"/>
        </w:rPr>
        <w:t>: L= 5 cm</w:t>
      </w:r>
      <w:r w:rsidR="0044267D">
        <w:rPr>
          <w:bCs/>
          <w:lang w:val="de-DE"/>
        </w:rPr>
        <w:t xml:space="preserve"> und n die gesuchte Zahl von NO</w:t>
      </w:r>
      <w:r w:rsidR="0044267D" w:rsidRPr="0044267D">
        <w:rPr>
          <w:bCs/>
          <w:vertAlign w:val="subscript"/>
          <w:lang w:val="de-DE"/>
        </w:rPr>
        <w:t>2</w:t>
      </w:r>
      <w:r w:rsidR="0044267D">
        <w:rPr>
          <w:bCs/>
          <w:lang w:val="de-DE"/>
        </w:rPr>
        <w:t>-Molekülen/cm</w:t>
      </w:r>
      <w:r w:rsidR="0044267D" w:rsidRPr="0044267D">
        <w:rPr>
          <w:bCs/>
          <w:vertAlign w:val="superscript"/>
          <w:lang w:val="de-DE"/>
        </w:rPr>
        <w:t>3</w:t>
      </w:r>
      <w:r w:rsidR="0044267D">
        <w:rPr>
          <w:bCs/>
          <w:lang w:val="de-DE"/>
        </w:rPr>
        <w:t xml:space="preserve">. </w:t>
      </w:r>
    </w:p>
    <w:p w:rsidR="0044267D" w:rsidRPr="0044267D" w:rsidRDefault="0044267D" w:rsidP="004A3B92">
      <w:pPr>
        <w:rPr>
          <w:bCs/>
          <w:lang w:val="de-DE"/>
        </w:rPr>
      </w:pPr>
    </w:p>
    <w:p w:rsidR="004A3B92" w:rsidRPr="0044267D" w:rsidRDefault="0044267D" w:rsidP="004A3B92">
      <w:pPr>
        <w:rPr>
          <w:bCs/>
          <w:lang w:val="de-DE"/>
        </w:rPr>
      </w:pPr>
      <w:r w:rsidRPr="0044267D">
        <w:rPr>
          <w:bCs/>
          <w:lang w:val="de-DE"/>
        </w:rPr>
        <w:t xml:space="preserve">        </w:t>
      </w:r>
      <w:r w:rsidR="004A3B92" w:rsidRPr="0044267D">
        <w:rPr>
          <w:bCs/>
          <w:lang w:val="de-DE"/>
        </w:rPr>
        <w:t xml:space="preserve">  Mit obigen Zahlen:</w:t>
      </w:r>
    </w:p>
    <w:p w:rsidR="004A3B92" w:rsidRPr="0044267D" w:rsidRDefault="004A3B92" w:rsidP="004A3B92">
      <w:pPr>
        <w:rPr>
          <w:bCs/>
          <w:lang w:val="de-DE"/>
        </w:rPr>
      </w:pPr>
      <w:r w:rsidRPr="0044267D">
        <w:rPr>
          <w:bCs/>
          <w:lang w:val="de-DE"/>
        </w:rPr>
        <w:t xml:space="preserve">                               </w:t>
      </w:r>
      <w:r w:rsidR="00CC27D7" w:rsidRPr="0044267D">
        <w:rPr>
          <w:bCs/>
          <w:lang w:val="de-DE"/>
        </w:rPr>
        <w:t xml:space="preserve">0.293 = </w:t>
      </w:r>
      <w:r w:rsidR="00CC27D7" w:rsidRPr="0044267D">
        <w:rPr>
          <w:bCs/>
          <w:color w:val="FF0000"/>
          <w:lang w:val="de-DE"/>
        </w:rPr>
        <w:t xml:space="preserve">n </w:t>
      </w:r>
      <w:r w:rsidR="00CC27D7" w:rsidRPr="0044267D">
        <w:rPr>
          <w:bCs/>
          <w:lang w:val="de-DE"/>
        </w:rPr>
        <w:t>L* 2.32 10-19 [cm</w:t>
      </w:r>
      <w:r w:rsidR="00CC27D7" w:rsidRPr="0044267D">
        <w:rPr>
          <w:bCs/>
          <w:vertAlign w:val="superscript"/>
          <w:lang w:val="de-DE"/>
        </w:rPr>
        <w:t>2</w:t>
      </w:r>
      <w:r w:rsidR="00CC27D7" w:rsidRPr="0044267D">
        <w:rPr>
          <w:bCs/>
          <w:lang w:val="de-DE"/>
        </w:rPr>
        <w:t>]</w:t>
      </w:r>
    </w:p>
    <w:p w:rsidR="00467F14" w:rsidRPr="009629DC" w:rsidRDefault="00CC27D7" w:rsidP="004A3B92">
      <w:pPr>
        <w:rPr>
          <w:bCs/>
        </w:rPr>
      </w:pPr>
      <w:r w:rsidRPr="0044267D">
        <w:rPr>
          <w:bCs/>
          <w:color w:val="FF0000"/>
          <w:lang w:val="de-DE"/>
        </w:rPr>
        <w:t xml:space="preserve">                                </w:t>
      </w:r>
      <w:proofErr w:type="gramStart"/>
      <w:r w:rsidR="0044267D" w:rsidRPr="009629DC">
        <w:rPr>
          <w:bCs/>
          <w:color w:val="FF0000"/>
        </w:rPr>
        <w:t>n</w:t>
      </w:r>
      <w:proofErr w:type="gramEnd"/>
      <w:r w:rsidR="0044267D" w:rsidRPr="009629DC">
        <w:rPr>
          <w:bCs/>
          <w:color w:val="FF0000"/>
        </w:rPr>
        <w:t xml:space="preserve"> </w:t>
      </w:r>
      <w:r w:rsidRPr="009629DC">
        <w:rPr>
          <w:bCs/>
        </w:rPr>
        <w:t>L</w:t>
      </w:r>
      <w:r w:rsidRPr="009629DC">
        <w:rPr>
          <w:bCs/>
          <w:color w:val="FF0000"/>
        </w:rPr>
        <w:t xml:space="preserve">    </w:t>
      </w:r>
      <w:r w:rsidRPr="009629DC">
        <w:rPr>
          <w:bCs/>
        </w:rPr>
        <w:t>=  1.26 10</w:t>
      </w:r>
      <w:r w:rsidRPr="009629DC">
        <w:rPr>
          <w:bCs/>
          <w:vertAlign w:val="superscript"/>
        </w:rPr>
        <w:t xml:space="preserve">18  </w:t>
      </w:r>
      <w:r w:rsidRPr="009629DC">
        <w:rPr>
          <w:bCs/>
        </w:rPr>
        <w:t>[cm</w:t>
      </w:r>
      <w:r w:rsidRPr="009629DC">
        <w:rPr>
          <w:bCs/>
          <w:vertAlign w:val="superscript"/>
        </w:rPr>
        <w:t>-2</w:t>
      </w:r>
      <w:r w:rsidRPr="009629DC">
        <w:rPr>
          <w:bCs/>
        </w:rPr>
        <w:t>]</w:t>
      </w:r>
    </w:p>
    <w:p w:rsidR="00CC27D7" w:rsidRPr="009629DC" w:rsidRDefault="00CC27D7" w:rsidP="004A3B92">
      <w:pPr>
        <w:rPr>
          <w:bCs/>
        </w:rPr>
      </w:pPr>
    </w:p>
    <w:p w:rsidR="00CC27D7" w:rsidRPr="009629DC" w:rsidRDefault="00CC27D7" w:rsidP="004A3B92">
      <w:pPr>
        <w:rPr>
          <w:b/>
          <w:bCs/>
        </w:rPr>
      </w:pPr>
      <w:r>
        <w:rPr>
          <w:b/>
          <w:bCs/>
          <w:noProof/>
          <w:lang w:val="de-DE"/>
        </w:rPr>
        <mc:AlternateContent>
          <mc:Choice Requires="wps">
            <w:drawing>
              <wp:anchor distT="0" distB="0" distL="114300" distR="114300" simplePos="0" relativeHeight="251664384" behindDoc="1" locked="0" layoutInCell="1" allowOverlap="1" wp14:anchorId="2086B56E" wp14:editId="6AEB10BA">
                <wp:simplePos x="0" y="0"/>
                <wp:positionH relativeFrom="column">
                  <wp:posOffset>557530</wp:posOffset>
                </wp:positionH>
                <wp:positionV relativeFrom="paragraph">
                  <wp:posOffset>99060</wp:posOffset>
                </wp:positionV>
                <wp:extent cx="3686175" cy="552450"/>
                <wp:effectExtent l="0" t="0" r="28575" b="19050"/>
                <wp:wrapNone/>
                <wp:docPr id="20" name="Rechteck 20"/>
                <wp:cNvGraphicFramePr/>
                <a:graphic xmlns:a="http://schemas.openxmlformats.org/drawingml/2006/main">
                  <a:graphicData uri="http://schemas.microsoft.com/office/word/2010/wordprocessingShape">
                    <wps:wsp>
                      <wps:cNvSpPr/>
                      <wps:spPr>
                        <a:xfrm>
                          <a:off x="0" y="0"/>
                          <a:ext cx="3686175" cy="552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64598" id="Rechteck 20" o:spid="_x0000_s1026" style="position:absolute;margin-left:43.9pt;margin-top:7.8pt;width:290.25pt;height:4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" fillcolor="yellow" strokecolor="#1f4d78 [1604]" strokeweight="1pt"/>
            </w:pict>
          </mc:Fallback>
        </mc:AlternateContent>
      </w:r>
    </w:p>
    <w:p w:rsidR="00CC27D7" w:rsidRPr="009629DC" w:rsidRDefault="00CC27D7" w:rsidP="004A3B92">
      <w:pPr>
        <w:rPr>
          <w:b/>
          <w:bCs/>
          <w:color w:val="FF0000"/>
        </w:rPr>
      </w:pPr>
      <w:r w:rsidRPr="009629DC">
        <w:rPr>
          <w:b/>
          <w:bCs/>
          <w:color w:val="FF0000"/>
        </w:rPr>
        <w:t xml:space="preserve">                  </w:t>
      </w:r>
      <w:proofErr w:type="gramStart"/>
      <w:r w:rsidRPr="009629DC">
        <w:rPr>
          <w:b/>
          <w:bCs/>
          <w:color w:val="FF0000"/>
        </w:rPr>
        <w:t>n</w:t>
      </w:r>
      <w:proofErr w:type="gramEnd"/>
      <w:r w:rsidRPr="009629DC">
        <w:rPr>
          <w:b/>
          <w:bCs/>
          <w:color w:val="FF0000"/>
        </w:rPr>
        <w:t xml:space="preserve"> (NO</w:t>
      </w:r>
      <w:r w:rsidRPr="009629DC">
        <w:rPr>
          <w:b/>
          <w:bCs/>
          <w:color w:val="FF0000"/>
          <w:vertAlign w:val="subscript"/>
        </w:rPr>
        <w:t>2</w:t>
      </w:r>
      <w:r w:rsidRPr="009629DC">
        <w:rPr>
          <w:b/>
          <w:bCs/>
          <w:color w:val="FF0000"/>
        </w:rPr>
        <w:t>) = 2.52 10</w:t>
      </w:r>
      <w:r w:rsidRPr="009629DC">
        <w:rPr>
          <w:b/>
          <w:bCs/>
          <w:color w:val="FF0000"/>
          <w:vertAlign w:val="superscript"/>
        </w:rPr>
        <w:t>17</w:t>
      </w:r>
      <w:r w:rsidRPr="009629DC">
        <w:rPr>
          <w:b/>
          <w:bCs/>
          <w:color w:val="FF0000"/>
        </w:rPr>
        <w:t xml:space="preserve"> [</w:t>
      </w:r>
      <w:proofErr w:type="spellStart"/>
      <w:r w:rsidRPr="009629DC">
        <w:rPr>
          <w:b/>
          <w:bCs/>
          <w:color w:val="FF0000"/>
        </w:rPr>
        <w:t>Moleküle</w:t>
      </w:r>
      <w:proofErr w:type="spellEnd"/>
      <w:r w:rsidRPr="009629DC">
        <w:rPr>
          <w:b/>
          <w:bCs/>
          <w:color w:val="FF0000"/>
        </w:rPr>
        <w:t>/cm</w:t>
      </w:r>
      <w:r w:rsidRPr="009629DC">
        <w:rPr>
          <w:b/>
          <w:bCs/>
          <w:color w:val="FF0000"/>
          <w:vertAlign w:val="superscript"/>
        </w:rPr>
        <w:t>3</w:t>
      </w:r>
      <w:r w:rsidRPr="009629DC">
        <w:rPr>
          <w:b/>
          <w:bCs/>
          <w:color w:val="FF0000"/>
        </w:rPr>
        <w:t>]</w:t>
      </w:r>
    </w:p>
    <w:p w:rsidR="00CC27D7" w:rsidRPr="0044267D" w:rsidRDefault="00CC27D7" w:rsidP="004A3B92">
      <w:pPr>
        <w:rPr>
          <w:b/>
          <w:bCs/>
          <w:color w:val="FF0000"/>
          <w:lang w:val="de-DE"/>
        </w:rPr>
      </w:pPr>
      <w:r w:rsidRPr="009629DC">
        <w:rPr>
          <w:b/>
          <w:bCs/>
          <w:color w:val="FF0000"/>
        </w:rPr>
        <w:t xml:space="preserve">                  </w:t>
      </w:r>
      <w:r w:rsidRPr="0044267D">
        <w:rPr>
          <w:b/>
          <w:bCs/>
          <w:color w:val="FF0000"/>
          <w:lang w:val="de-DE"/>
        </w:rPr>
        <w:t>Konzentration: c = n(NO2)/n(Luft) = 9.4 Promille</w:t>
      </w:r>
    </w:p>
    <w:p w:rsidR="00CC27D7" w:rsidRPr="0044267D" w:rsidRDefault="00CC27D7" w:rsidP="004A3B92">
      <w:pPr>
        <w:rPr>
          <w:b/>
          <w:bCs/>
          <w:color w:val="FF0000"/>
          <w:lang w:val="de-DE"/>
        </w:rPr>
      </w:pPr>
    </w:p>
    <w:p w:rsidR="0064274E" w:rsidRPr="0064274E" w:rsidRDefault="0064274E" w:rsidP="0064274E">
      <w:pPr>
        <w:rPr>
          <w:lang w:val="de-DE"/>
        </w:rPr>
      </w:pPr>
      <w:r w:rsidRPr="0064274E">
        <w:rPr>
          <w:color w:val="C00000"/>
          <w:lang w:val="de-DE"/>
        </w:rPr>
        <w:lastRenderedPageBreak/>
        <w:t>Achtung:</w:t>
      </w:r>
      <w:r w:rsidRPr="0064274E">
        <w:rPr>
          <w:lang w:val="de-DE"/>
        </w:rPr>
        <w:t xml:space="preserve"> Dies ist nicht die beste Methode. Sie liefert systematisch verschobene Werte, wenn die Spektren im ausgewählten Wellenlängenbereich fallen oder steigen.</w:t>
      </w:r>
    </w:p>
    <w:p w:rsidR="0064274E" w:rsidRPr="0064274E" w:rsidRDefault="0064274E" w:rsidP="0064274E">
      <w:pPr>
        <w:rPr>
          <w:lang w:val="de-DE"/>
        </w:rPr>
      </w:pPr>
      <w:r w:rsidRPr="0064274E">
        <w:rPr>
          <w:lang w:val="de-DE"/>
        </w:rPr>
        <w:t>Daher soll später mit Hilfe der ausgedruckten Spektren eine verbessere Auswertung nachgeholt werden. Dazu werden die beiden benachbarten Maxima mit einer Geraden verbunden. Dann wird an der Position des Minimums für be</w:t>
      </w:r>
      <w:r w:rsidR="00205808">
        <w:rPr>
          <w:lang w:val="de-DE"/>
        </w:rPr>
        <w:t>i</w:t>
      </w:r>
      <w:r w:rsidRPr="0064274E">
        <w:rPr>
          <w:lang w:val="de-DE"/>
        </w:rPr>
        <w:t>de Spektren jeweils der Intensit</w:t>
      </w:r>
      <w:r>
        <w:rPr>
          <w:lang w:val="de-DE"/>
        </w:rPr>
        <w:t>ä</w:t>
      </w:r>
      <w:r w:rsidRPr="0064274E">
        <w:rPr>
          <w:lang w:val="de-DE"/>
        </w:rPr>
        <w:t>ts- bzw. Wirkungsquerschnittswert am Minimum und in Höhe der geraden abgelesen. Die Auswertung erfolgt wie oben.  Beispiel siehe unten.</w:t>
      </w:r>
    </w:p>
    <w:p w:rsidR="0064274E" w:rsidRPr="0064274E" w:rsidRDefault="0064274E" w:rsidP="0064274E">
      <w:pPr>
        <w:rPr>
          <w:lang w:val="de-DE"/>
        </w:rPr>
      </w:pPr>
    </w:p>
    <w:p w:rsidR="0064274E" w:rsidRPr="0064274E" w:rsidRDefault="0064274E" w:rsidP="0064274E">
      <w:pPr>
        <w:rPr>
          <w:lang w:val="de-DE"/>
        </w:rPr>
      </w:pPr>
    </w:p>
    <w:p w:rsidR="0064274E" w:rsidRPr="0064274E" w:rsidRDefault="00C001C7" w:rsidP="0064274E">
      <w:pPr>
        <w:rPr>
          <w:lang w:val="de-DE"/>
        </w:rPr>
      </w:pPr>
      <w:r>
        <w:rPr>
          <w:noProof/>
          <w:lang w:val="de-DE"/>
        </w:rPr>
        <w:object w:dxaOrig="1440" w:dyaOrig="1440">
          <v:group id="_x0000_s1043" style="position:absolute;margin-left:-1.7pt;margin-top:35pt;width:465pt;height:2in;z-index:251678720" coordorigin="1848,10708" coordsize="8760,2880">
            <v:group id="_x0000_s1044" style="position:absolute;left:1848;top:10725;width:4410;height:2820" coordorigin="1412,1695" coordsize="9060,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1412;top:1695;width:9060;height:5490">
                <v:imagedata r:id="rId16" o:title=""/>
              </v:shape>
              <v:group id="_x0000_s1046" style="position:absolute;left:5106;top:2184;width:4914;height:4505" coordorigin="5106,2184" coordsize="4914,4505" wrapcoords="21337 0 -132 1008 -132 14688 2502 14976 9285 14976 9285 21528 9615 21528 9615 17280 16859 17280 21732 16848 21666 0 21337 0">
                <v:line id="_x0000_s1047" style="position:absolute;mso-wrap-edited:f" from="5115,2618" to="10020,4553" wrapcoords="-81 0 -81 251 15716 16074 21358 21600 21761 21600 20955 20595 8382 8037 242 0 -81 0"/>
                <v:line id="_x0000_s1048" style="position:absolute;mso-wrap-edited:f" from="5106,2409" to="5106,5249" wrapcoords="0 0 0 21486 0 21486 0 0 0 0" strokeweight="1.25pt">
                  <v:stroke dashstyle="1 1"/>
                </v:line>
                <v:line id="_x0000_s1049" style="position:absolute;mso-wrap-edited:f" from="7263,2454" to="7263,6689" wrapcoords="0 0 0 21486 0 21486 0 0 0 0" strokeweight="1.25pt">
                  <v:stroke dashstyle="1 1"/>
                </v:line>
                <v:line id="_x0000_s1050" style="position:absolute;mso-wrap-edited:f" from="10011,2184" to="10011,5699" wrapcoords="0 0 0 21486 0 21486 0 0 0 0" strokeweight="1.25pt">
                  <v:stroke dashstyle="1 1"/>
                </v:line>
              </v:group>
            </v:group>
            <v:group id="_x0000_s1051" style="position:absolute;left:6333;top:10708;width:4275;height:2880" coordorigin="1368,5503" coordsize="8955,5235">
              <v:shape id="_x0000_s1052" type="#_x0000_t75" style="position:absolute;left:1368;top:5503;width:8955;height:5235">
                <v:imagedata r:id="rId17" o:title=""/>
              </v:shape>
              <v:line id="_x0000_s1053" style="position:absolute;mso-wrap-edited:f" from="4582,6157" to="4582,8335" wrapcoords="0 0 0 21486 0 21486 0 0 0 0" strokeweight="1.25pt">
                <v:stroke dashstyle="1 1"/>
              </v:line>
              <v:line id="_x0000_s1054" style="position:absolute;mso-wrap-edited:f" from="6517,6084" to="6532,9493" wrapcoords="0 0 0 21486 0 21486 0 0 0 0" strokeweight="1.25pt">
                <v:stroke dashstyle="1 1"/>
              </v:line>
              <v:line id="_x0000_s1055" style="position:absolute;mso-wrap-edited:f" from="9277,6127" to="9277,9267" wrapcoords="0 0 0 21486 0 21486 0 0 0 0" strokeweight="1.25pt">
                <v:stroke dashstyle="1 1"/>
              </v:line>
              <v:line id="_x0000_s1056" style="position:absolute;mso-wrap-edited:f" from="4606,6306" to="9256,7767" wrapcoords="-81 0 -81 251 15716 16074 21358 21600 21761 21600 20955 20595 8382 8037 242 0 -81 0"/>
            </v:group>
            <w10:wrap type="square"/>
          </v:group>
          <o:OLEObject Type="Embed" ProgID="PBrush" ShapeID="_x0000_s1045" DrawAspect="Content" ObjectID="_1498564121" r:id="rId18"/>
          <o:OLEObject Type="Embed" ProgID="PBrush" ShapeID="_x0000_s1052" DrawAspect="Content" ObjectID="_1498564122" r:id="rId19"/>
        </w:object>
      </w:r>
    </w:p>
    <w:p w:rsidR="0064274E" w:rsidRPr="0064274E" w:rsidRDefault="0064274E" w:rsidP="0064274E">
      <w:pPr>
        <w:rPr>
          <w:lang w:val="de-DE"/>
        </w:rPr>
      </w:pPr>
      <w:r w:rsidRPr="0064274E">
        <w:rPr>
          <w:lang w:val="de-DE"/>
        </w:rPr>
        <w:t>Beispielmessung:</w:t>
      </w:r>
    </w:p>
    <w:p w:rsidR="0064274E" w:rsidRPr="0064274E" w:rsidRDefault="0064274E" w:rsidP="0064274E">
      <w:pPr>
        <w:tabs>
          <w:tab w:val="left" w:pos="4820"/>
        </w:tabs>
        <w:rPr>
          <w:lang w:val="de-DE"/>
        </w:rPr>
      </w:pPr>
      <w:r w:rsidRPr="0064274E">
        <w:rPr>
          <w:lang w:val="de-DE"/>
        </w:rPr>
        <w:t>links: optische Dichte (Messung)</w:t>
      </w:r>
      <w:r w:rsidRPr="0064274E">
        <w:rPr>
          <w:lang w:val="de-DE"/>
        </w:rPr>
        <w:tab/>
        <w:t>rechts: Wirkungsquerschnitt NO</w:t>
      </w:r>
      <w:r w:rsidRPr="0064274E">
        <w:rPr>
          <w:vertAlign w:val="subscript"/>
          <w:lang w:val="de-DE"/>
        </w:rPr>
        <w:t>2</w:t>
      </w:r>
    </w:p>
    <w:p w:rsidR="0064274E" w:rsidRPr="0064274E" w:rsidRDefault="0064274E" w:rsidP="0064274E">
      <w:pPr>
        <w:rPr>
          <w:color w:val="FF0000"/>
          <w:lang w:val="de-DE"/>
        </w:rPr>
      </w:pPr>
    </w:p>
    <w:p w:rsidR="0064274E" w:rsidRPr="0064274E" w:rsidRDefault="0064274E" w:rsidP="0064274E">
      <w:pPr>
        <w:rPr>
          <w:color w:val="FF0000"/>
          <w:lang w:val="de-DE"/>
        </w:rPr>
      </w:pPr>
    </w:p>
    <w:tbl>
      <w:tblPr>
        <w:tblpPr w:leftFromText="141" w:rightFromText="141" w:vertAnchor="text" w:horzAnchor="margin" w:tblpY="47"/>
        <w:tblW w:w="5239" w:type="dxa"/>
        <w:tblCellMar>
          <w:left w:w="0" w:type="dxa"/>
          <w:right w:w="0" w:type="dxa"/>
        </w:tblCellMar>
        <w:tblLook w:val="0000" w:firstRow="0" w:lastRow="0" w:firstColumn="0" w:lastColumn="0" w:noHBand="0" w:noVBand="0"/>
      </w:tblPr>
      <w:tblGrid>
        <w:gridCol w:w="1260"/>
        <w:gridCol w:w="1579"/>
        <w:gridCol w:w="1200"/>
        <w:gridCol w:w="1200"/>
      </w:tblGrid>
      <w:tr w:rsidR="0064274E" w:rsidRPr="0064274E" w:rsidTr="0012745B">
        <w:trPr>
          <w:trHeight w:val="405"/>
        </w:trPr>
        <w:tc>
          <w:tcPr>
            <w:tcW w:w="1260"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de-DE"/>
              </w:rPr>
            </w:pPr>
            <w:r w:rsidRPr="0064274E">
              <w:rPr>
                <w:color w:val="FF0000"/>
                <w:lang w:val="de-DE"/>
              </w:rPr>
              <w:t> </w:t>
            </w:r>
          </w:p>
        </w:tc>
        <w:tc>
          <w:tcPr>
            <w:tcW w:w="157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rFonts w:ascii="Arial" w:hAnsi="Arial" w:cs="Arial"/>
                <w:sz w:val="20"/>
                <w:szCs w:val="20"/>
                <w:lang w:val="it-IT"/>
              </w:rPr>
            </w:pPr>
            <w:r w:rsidRPr="0064274E">
              <w:rPr>
                <w:rFonts w:ascii="Arial" w:hAnsi="Arial" w:cs="Arial"/>
                <w:sz w:val="20"/>
                <w:szCs w:val="20"/>
                <w:lang w:val="it-IT"/>
              </w:rPr>
              <w:t>[</w:t>
            </w:r>
            <w:proofErr w:type="gramStart"/>
            <w:r w:rsidRPr="0064274E">
              <w:rPr>
                <w:rFonts w:ascii="Arial" w:hAnsi="Arial" w:cs="Arial"/>
                <w:sz w:val="20"/>
                <w:szCs w:val="20"/>
                <w:lang w:val="it-IT"/>
              </w:rPr>
              <w:t>nm</w:t>
            </w:r>
            <w:proofErr w:type="gramEnd"/>
            <w:r w:rsidRPr="0064274E">
              <w:rPr>
                <w:rFonts w:ascii="Arial" w:hAnsi="Arial" w:cs="Arial"/>
                <w:sz w:val="20"/>
                <w:szCs w:val="20"/>
                <w:lang w:val="it-IT"/>
              </w:rPr>
              <w:t>]</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lang w:val="it-IT"/>
              </w:rPr>
            </w:pPr>
            <w:proofErr w:type="gramStart"/>
            <w:r w:rsidRPr="0064274E">
              <w:rPr>
                <w:lang w:val="it-IT"/>
              </w:rPr>
              <w:t>ln</w:t>
            </w:r>
            <w:proofErr w:type="gramEnd"/>
            <w:r w:rsidRPr="0064274E">
              <w:rPr>
                <w:lang w:val="it-IT"/>
              </w:rPr>
              <w:t xml:space="preserve"> (Io/I)</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sz w:val="32"/>
                <w:szCs w:val="32"/>
                <w:lang w:val="de-DE"/>
              </w:rPr>
            </w:pPr>
            <w:r w:rsidRPr="0064274E">
              <w:rPr>
                <w:sz w:val="32"/>
                <w:szCs w:val="32"/>
              </w:rPr>
              <w:t>σ</w:t>
            </w:r>
          </w:p>
        </w:tc>
      </w:tr>
      <w:tr w:rsidR="0064274E" w:rsidRPr="0064274E" w:rsidTr="0012745B">
        <w:trPr>
          <w:trHeight w:val="330"/>
        </w:trPr>
        <w:tc>
          <w:tcPr>
            <w:tcW w:w="0" w:type="auto"/>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002060"/>
                <w:lang w:val="de-DE"/>
              </w:rPr>
            </w:pPr>
            <w:r w:rsidRPr="0064274E">
              <w:rPr>
                <w:color w:val="002060"/>
              </w:rPr>
              <w:t>λ</w:t>
            </w:r>
            <w:r w:rsidRPr="0064274E">
              <w:rPr>
                <w:color w:val="002060"/>
                <w:lang w:val="de-DE"/>
              </w:rPr>
              <w:t xml:space="preserve"> </w:t>
            </w:r>
            <w:proofErr w:type="spellStart"/>
            <w:r w:rsidRPr="0064274E">
              <w:rPr>
                <w:color w:val="002060"/>
                <w:lang w:val="de-DE"/>
              </w:rPr>
              <w:t>max</w:t>
            </w:r>
            <w:proofErr w:type="spellEnd"/>
            <w:r w:rsidRPr="0064274E">
              <w:rPr>
                <w:color w:val="002060"/>
                <w:lang w:val="de-DE"/>
              </w:rPr>
              <w:t xml:space="preserve"> links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rFonts w:ascii="Arial" w:hAnsi="Arial" w:cs="Arial"/>
                <w:color w:val="FF0000"/>
                <w:sz w:val="20"/>
                <w:szCs w:val="20"/>
                <w:lang w:val="de-DE"/>
              </w:rPr>
            </w:pPr>
            <w:r w:rsidRPr="0064274E">
              <w:rPr>
                <w:rFonts w:ascii="Arial" w:hAnsi="Arial" w:cs="Arial"/>
                <w:color w:val="FF0000"/>
                <w:sz w:val="20"/>
                <w:szCs w:val="20"/>
                <w:lang w:val="de-DE"/>
              </w:rPr>
              <w:t>488,8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de-DE"/>
              </w:rPr>
            </w:pPr>
            <w:r w:rsidRPr="0064274E">
              <w:rPr>
                <w:color w:val="FF0000"/>
                <w:lang w:val="de-D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de-DE"/>
              </w:rPr>
            </w:pPr>
            <w:r w:rsidRPr="0064274E">
              <w:rPr>
                <w:color w:val="FF0000"/>
                <w:lang w:val="de-DE"/>
              </w:rPr>
              <w:t> </w:t>
            </w:r>
          </w:p>
        </w:tc>
      </w:tr>
      <w:tr w:rsidR="0064274E" w:rsidRPr="0064274E" w:rsidTr="0012745B">
        <w:trPr>
          <w:trHeight w:val="315"/>
        </w:trPr>
        <w:tc>
          <w:tcPr>
            <w:tcW w:w="0" w:type="auto"/>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002060"/>
                <w:lang w:val="de-DE"/>
              </w:rPr>
            </w:pPr>
            <w:r w:rsidRPr="0064274E">
              <w:rPr>
                <w:color w:val="002060"/>
              </w:rPr>
              <w:t>λ</w:t>
            </w:r>
            <w:r w:rsidRPr="0064274E">
              <w:rPr>
                <w:color w:val="002060"/>
                <w:lang w:val="de-DE"/>
              </w:rPr>
              <w:t xml:space="preserve"> </w:t>
            </w:r>
            <w:proofErr w:type="spellStart"/>
            <w:r w:rsidRPr="0064274E">
              <w:rPr>
                <w:color w:val="002060"/>
                <w:lang w:val="de-DE"/>
              </w:rPr>
              <w:t>max</w:t>
            </w:r>
            <w:proofErr w:type="spellEnd"/>
            <w:r w:rsidRPr="0064274E">
              <w:rPr>
                <w:color w:val="002060"/>
                <w:lang w:val="de-DE"/>
              </w:rPr>
              <w:t xml:space="preserve"> rechts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rFonts w:ascii="Arial" w:hAnsi="Arial" w:cs="Arial"/>
                <w:color w:val="FF0000"/>
                <w:sz w:val="20"/>
                <w:szCs w:val="20"/>
                <w:lang w:val="de-DE"/>
              </w:rPr>
            </w:pPr>
            <w:r w:rsidRPr="0064274E">
              <w:rPr>
                <w:rFonts w:ascii="Arial" w:hAnsi="Arial" w:cs="Arial"/>
                <w:color w:val="FF0000"/>
                <w:sz w:val="20"/>
                <w:szCs w:val="20"/>
                <w:lang w:val="de-DE"/>
              </w:rPr>
              <w:t>494,7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de-DE"/>
              </w:rPr>
            </w:pPr>
            <w:r w:rsidRPr="0064274E">
              <w:rPr>
                <w:color w:val="FF0000"/>
                <w:lang w:val="de-D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de-DE"/>
              </w:rPr>
            </w:pPr>
            <w:r w:rsidRPr="0064274E">
              <w:rPr>
                <w:color w:val="FF0000"/>
                <w:lang w:val="de-DE"/>
              </w:rPr>
              <w:t> </w:t>
            </w:r>
          </w:p>
        </w:tc>
      </w:tr>
      <w:tr w:rsidR="0064274E" w:rsidRPr="0064274E" w:rsidTr="0012745B">
        <w:trPr>
          <w:trHeight w:val="315"/>
        </w:trPr>
        <w:tc>
          <w:tcPr>
            <w:tcW w:w="0" w:type="auto"/>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002060"/>
                <w:lang w:val="de-DE"/>
              </w:rPr>
            </w:pPr>
            <w:r w:rsidRPr="0064274E">
              <w:rPr>
                <w:color w:val="002060"/>
              </w:rPr>
              <w:t>λ</w:t>
            </w:r>
            <w:r w:rsidRPr="0064274E">
              <w:rPr>
                <w:color w:val="002060"/>
                <w:lang w:val="de-DE"/>
              </w:rPr>
              <w:t xml:space="preserve"> </w:t>
            </w:r>
            <w:proofErr w:type="spellStart"/>
            <w:r w:rsidRPr="0064274E">
              <w:rPr>
                <w:color w:val="002060"/>
                <w:lang w:val="de-DE"/>
              </w:rPr>
              <w:t>max</w:t>
            </w:r>
            <w:proofErr w:type="spellEnd"/>
            <w:r w:rsidRPr="0064274E">
              <w:rPr>
                <w:color w:val="002060"/>
                <w:lang w:val="de-DE"/>
              </w:rPr>
              <w:t xml:space="preserve"> mittig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rFonts w:ascii="Arial" w:hAnsi="Arial" w:cs="Arial"/>
                <w:color w:val="FF0000"/>
                <w:sz w:val="20"/>
                <w:szCs w:val="20"/>
                <w:lang w:val="it-IT"/>
              </w:rPr>
            </w:pPr>
            <w:r w:rsidRPr="0064274E">
              <w:rPr>
                <w:rFonts w:ascii="Arial" w:hAnsi="Arial" w:cs="Arial"/>
                <w:color w:val="FF0000"/>
                <w:sz w:val="20"/>
                <w:szCs w:val="20"/>
                <w:lang w:val="it-IT"/>
              </w:rPr>
              <w:t>491,4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6,80E-01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3,65E-19</w:t>
            </w:r>
          </w:p>
        </w:tc>
      </w:tr>
      <w:tr w:rsidR="0064274E" w:rsidRPr="0064274E" w:rsidTr="0012745B">
        <w:trPr>
          <w:trHeight w:val="315"/>
        </w:trPr>
        <w:tc>
          <w:tcPr>
            <w:tcW w:w="0" w:type="auto"/>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002060"/>
                <w:lang w:val="it-IT"/>
              </w:rPr>
            </w:pPr>
            <w:r w:rsidRPr="0064274E">
              <w:rPr>
                <w:color w:val="002060"/>
              </w:rPr>
              <w:t>λ</w:t>
            </w:r>
            <w:r w:rsidRPr="0064274E">
              <w:rPr>
                <w:color w:val="002060"/>
                <w:lang w:val="it-IT"/>
              </w:rPr>
              <w:t xml:space="preserve"> </w:t>
            </w:r>
            <w:proofErr w:type="spellStart"/>
            <w:r w:rsidRPr="0064274E">
              <w:rPr>
                <w:color w:val="002060"/>
                <w:lang w:val="it-IT"/>
              </w:rPr>
              <w:t>min</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rFonts w:ascii="Arial" w:hAnsi="Arial" w:cs="Arial"/>
                <w:color w:val="FF0000"/>
                <w:sz w:val="20"/>
                <w:szCs w:val="20"/>
                <w:lang w:val="it-IT"/>
              </w:rPr>
            </w:pPr>
            <w:r w:rsidRPr="0064274E">
              <w:rPr>
                <w:rFonts w:ascii="Arial" w:hAnsi="Arial" w:cs="Arial"/>
                <w:color w:val="FF0000"/>
                <w:sz w:val="20"/>
                <w:szCs w:val="20"/>
                <w:lang w:val="it-IT"/>
              </w:rPr>
              <w:t>491,4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4,25E-01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1,75E-19</w:t>
            </w:r>
          </w:p>
        </w:tc>
      </w:tr>
      <w:tr w:rsidR="0064274E" w:rsidRPr="0064274E" w:rsidTr="0012745B">
        <w:trPr>
          <w:trHeight w:val="330"/>
        </w:trPr>
        <w:tc>
          <w:tcPr>
            <w:tcW w:w="0" w:type="auto"/>
            <w:tcBorders>
              <w:top w:val="nil"/>
              <w:left w:val="single" w:sz="12" w:space="0" w:color="auto"/>
              <w:bottom w:val="nil"/>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002060"/>
                <w:lang w:val="it-IT"/>
              </w:rPr>
            </w:pPr>
            <w:r w:rsidRPr="0064274E">
              <w:rPr>
                <w:color w:val="002060"/>
                <w:lang w:val="it-IT"/>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64274E" w:rsidRPr="0064274E" w:rsidRDefault="0064274E" w:rsidP="0064274E">
            <w:pPr>
              <w:rPr>
                <w:rFonts w:ascii="Arial" w:hAnsi="Arial" w:cs="Arial"/>
                <w:color w:val="FF0000"/>
                <w:sz w:val="20"/>
                <w:szCs w:val="20"/>
                <w:lang w:val="it-IT"/>
              </w:rPr>
            </w:pPr>
            <w:r w:rsidRPr="0064274E">
              <w:rPr>
                <w:rFonts w:ascii="Arial" w:hAnsi="Arial" w:cs="Arial"/>
                <w:color w:val="FF0000"/>
                <w:sz w:val="20"/>
                <w:szCs w:val="20"/>
                <w:lang w:val="it-IT"/>
              </w:rPr>
              <w:t> </w:t>
            </w:r>
          </w:p>
        </w:tc>
      </w:tr>
      <w:tr w:rsidR="0064274E" w:rsidRPr="0064274E" w:rsidTr="0012745B">
        <w:trPr>
          <w:trHeight w:val="330"/>
        </w:trPr>
        <w:tc>
          <w:tcPr>
            <w:tcW w:w="0" w:type="auto"/>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002060"/>
                <w:lang w:val="it-IT"/>
              </w:rPr>
            </w:pPr>
            <w:r w:rsidRPr="0064274E">
              <w:rPr>
                <w:color w:val="002060"/>
              </w:rPr>
              <w:t>n</w:t>
            </w:r>
            <w:r w:rsidRPr="0064274E">
              <w:rPr>
                <w:color w:val="002060"/>
                <w:lang w:val="it-IT"/>
              </w:rPr>
              <w:t>•L</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1,342E+18 cm</w:t>
            </w:r>
            <w:r w:rsidRPr="0064274E">
              <w:rPr>
                <w:color w:val="FF0000"/>
                <w:vertAlign w:val="superscript"/>
                <w:lang w:val="it-IT"/>
              </w:rPr>
              <w:t>-2</w:t>
            </w:r>
          </w:p>
        </w:tc>
        <w:tc>
          <w:tcPr>
            <w:tcW w:w="0" w:type="auto"/>
            <w:tcBorders>
              <w:top w:val="single" w:sz="8" w:space="0" w:color="auto"/>
              <w:left w:val="nil"/>
              <w:bottom w:val="single" w:sz="8"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64274E" w:rsidRPr="0064274E" w:rsidRDefault="0064274E" w:rsidP="0064274E">
            <w:pPr>
              <w:jc w:val="center"/>
              <w:rPr>
                <w:rFonts w:ascii="Arial" w:hAnsi="Arial" w:cs="Arial"/>
                <w:color w:val="FF0000"/>
                <w:sz w:val="20"/>
                <w:szCs w:val="20"/>
                <w:lang w:val="it-IT"/>
              </w:rPr>
            </w:pPr>
          </w:p>
        </w:tc>
      </w:tr>
      <w:tr w:rsidR="0064274E" w:rsidRPr="0064274E" w:rsidTr="0012745B">
        <w:trPr>
          <w:trHeight w:val="330"/>
        </w:trPr>
        <w:tc>
          <w:tcPr>
            <w:tcW w:w="0" w:type="auto"/>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002060"/>
                <w:lang w:val="it-IT"/>
              </w:rPr>
            </w:pPr>
            <w:r w:rsidRPr="0064274E">
              <w:rPr>
                <w:color w:val="002060"/>
              </w:rPr>
              <w:t>n</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r w:rsidRPr="0064274E">
              <w:rPr>
                <w:color w:val="FF0000"/>
                <w:lang w:val="it-IT"/>
              </w:rPr>
              <w:t>2,68E+17 cm</w:t>
            </w:r>
            <w:r w:rsidRPr="0064274E">
              <w:rPr>
                <w:color w:val="FF0000"/>
                <w:vertAlign w:val="superscript"/>
                <w:lang w:val="it-IT"/>
              </w:rPr>
              <w:t>-3</w:t>
            </w:r>
          </w:p>
        </w:tc>
        <w:tc>
          <w:tcPr>
            <w:tcW w:w="0" w:type="auto"/>
            <w:tcBorders>
              <w:top w:val="single" w:sz="8" w:space="0" w:color="auto"/>
              <w:left w:val="nil"/>
              <w:bottom w:val="single" w:sz="8" w:space="0" w:color="auto"/>
              <w:right w:val="single" w:sz="4" w:space="0" w:color="auto"/>
            </w:tcBorders>
            <w:noWrap/>
            <w:tcMar>
              <w:top w:w="15" w:type="dxa"/>
              <w:left w:w="15" w:type="dxa"/>
              <w:bottom w:w="0" w:type="dxa"/>
              <w:right w:w="15" w:type="dxa"/>
            </w:tcMar>
            <w:vAlign w:val="bottom"/>
          </w:tcPr>
          <w:p w:rsidR="0064274E" w:rsidRPr="0064274E" w:rsidRDefault="0064274E" w:rsidP="0064274E">
            <w:pPr>
              <w:jc w:val="center"/>
              <w:rPr>
                <w:color w:val="FF0000"/>
                <w:lang w:val="it-IT"/>
              </w:rPr>
            </w:pP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64274E" w:rsidRPr="0064274E" w:rsidRDefault="0064274E" w:rsidP="0064274E">
            <w:pPr>
              <w:jc w:val="center"/>
              <w:rPr>
                <w:rFonts w:ascii="Arial" w:hAnsi="Arial" w:cs="Arial"/>
                <w:color w:val="FF0000"/>
                <w:sz w:val="20"/>
                <w:szCs w:val="20"/>
                <w:lang w:val="it-IT"/>
              </w:rPr>
            </w:pPr>
          </w:p>
        </w:tc>
      </w:tr>
    </w:tbl>
    <w:p w:rsidR="0064274E" w:rsidRPr="0064274E" w:rsidRDefault="0064274E" w:rsidP="0064274E">
      <w:pPr>
        <w:rPr>
          <w:b/>
          <w:bCs/>
          <w:lang w:val="de-DE"/>
        </w:rPr>
      </w:pPr>
      <w:r w:rsidRPr="0064274E">
        <w:rPr>
          <w:b/>
          <w:bCs/>
          <w:lang w:val="de-DE"/>
        </w:rPr>
        <w:t>Ablesung, Auswertung</w:t>
      </w:r>
      <w:r w:rsidRPr="0064274E">
        <w:rPr>
          <w:b/>
          <w:bCs/>
          <w:lang w:val="de-DE"/>
        </w:rPr>
        <w:br/>
      </w:r>
      <w:r w:rsidRPr="0064274E">
        <w:rPr>
          <w:b/>
          <w:bCs/>
          <w:lang w:val="de-DE"/>
        </w:rPr>
        <w:br/>
        <w:t>mit</w:t>
      </w:r>
      <w:r w:rsidRPr="0064274E">
        <w:rPr>
          <w:b/>
          <w:bCs/>
          <w:lang w:val="de-DE"/>
        </w:rPr>
        <w:br/>
      </w:r>
      <w:r w:rsidRPr="0064274E">
        <w:rPr>
          <w:b/>
          <w:bCs/>
          <w:lang w:val="de-DE"/>
        </w:rPr>
        <w:br/>
        <w:t xml:space="preserve">  </w:t>
      </w:r>
      <w:proofErr w:type="spellStart"/>
      <w:r w:rsidRPr="0064274E">
        <w:rPr>
          <w:b/>
          <w:bCs/>
          <w:lang w:val="de-DE"/>
        </w:rPr>
        <w:t>ln</w:t>
      </w:r>
      <w:proofErr w:type="spellEnd"/>
      <w:r w:rsidRPr="0064274E">
        <w:rPr>
          <w:b/>
          <w:bCs/>
          <w:lang w:val="de-DE"/>
        </w:rPr>
        <w:t>( I(λ</w:t>
      </w:r>
      <w:r w:rsidRPr="0064274E">
        <w:rPr>
          <w:b/>
          <w:bCs/>
          <w:vertAlign w:val="subscript"/>
          <w:lang w:val="de-DE"/>
        </w:rPr>
        <w:t>1</w:t>
      </w:r>
      <w:r w:rsidRPr="0064274E">
        <w:rPr>
          <w:b/>
          <w:bCs/>
          <w:lang w:val="de-DE"/>
        </w:rPr>
        <w:t>)/I</w:t>
      </w:r>
      <w:r w:rsidRPr="0064274E">
        <w:rPr>
          <w:b/>
          <w:bCs/>
          <w:vertAlign w:val="subscript"/>
          <w:lang w:val="de-DE"/>
        </w:rPr>
        <w:t>0</w:t>
      </w:r>
      <w:r w:rsidRPr="0064274E">
        <w:rPr>
          <w:b/>
          <w:bCs/>
          <w:lang w:val="de-DE"/>
        </w:rPr>
        <w:t>(λ</w:t>
      </w:r>
      <w:r w:rsidRPr="0064274E">
        <w:rPr>
          <w:b/>
          <w:bCs/>
          <w:vertAlign w:val="subscript"/>
          <w:lang w:val="de-DE"/>
        </w:rPr>
        <w:t>1</w:t>
      </w:r>
      <w:r w:rsidRPr="0064274E">
        <w:rPr>
          <w:b/>
          <w:bCs/>
          <w:lang w:val="de-DE"/>
        </w:rPr>
        <w:t xml:space="preserve">)) - </w:t>
      </w:r>
      <w:proofErr w:type="spellStart"/>
      <w:r w:rsidRPr="0064274E">
        <w:rPr>
          <w:b/>
          <w:bCs/>
          <w:lang w:val="de-DE"/>
        </w:rPr>
        <w:t>ln</w:t>
      </w:r>
      <w:proofErr w:type="spellEnd"/>
      <w:r w:rsidRPr="0064274E">
        <w:rPr>
          <w:b/>
          <w:bCs/>
          <w:lang w:val="de-DE"/>
        </w:rPr>
        <w:t>( I(λ</w:t>
      </w:r>
      <w:r w:rsidRPr="0064274E">
        <w:rPr>
          <w:b/>
          <w:bCs/>
          <w:vertAlign w:val="subscript"/>
          <w:lang w:val="de-DE"/>
        </w:rPr>
        <w:t>2</w:t>
      </w:r>
      <w:r w:rsidRPr="0064274E">
        <w:rPr>
          <w:b/>
          <w:bCs/>
          <w:lang w:val="de-DE"/>
        </w:rPr>
        <w:t>)/I</w:t>
      </w:r>
      <w:r w:rsidRPr="0064274E">
        <w:rPr>
          <w:b/>
          <w:bCs/>
          <w:vertAlign w:val="subscript"/>
          <w:lang w:val="de-DE"/>
        </w:rPr>
        <w:t>0</w:t>
      </w:r>
      <w:r w:rsidRPr="0064274E">
        <w:rPr>
          <w:b/>
          <w:bCs/>
          <w:lang w:val="de-DE"/>
        </w:rPr>
        <w:t>(λ</w:t>
      </w:r>
      <w:r w:rsidRPr="0064274E">
        <w:rPr>
          <w:b/>
          <w:bCs/>
          <w:vertAlign w:val="subscript"/>
          <w:lang w:val="de-DE"/>
        </w:rPr>
        <w:t>2</w:t>
      </w:r>
      <w:r w:rsidRPr="0064274E">
        <w:rPr>
          <w:b/>
          <w:bCs/>
          <w:lang w:val="de-DE"/>
        </w:rPr>
        <w:t>))  = n L (</w:t>
      </w:r>
      <w:r w:rsidRPr="0064274E">
        <w:rPr>
          <w:b/>
          <w:bCs/>
        </w:rPr>
        <w:t>σ</w:t>
      </w:r>
      <w:r w:rsidRPr="0064274E">
        <w:rPr>
          <w:b/>
          <w:bCs/>
          <w:lang w:val="de-DE"/>
        </w:rPr>
        <w:t>(</w:t>
      </w:r>
      <w:r w:rsidRPr="0064274E">
        <w:rPr>
          <w:b/>
          <w:bCs/>
        </w:rPr>
        <w:t>λ</w:t>
      </w:r>
      <w:r w:rsidRPr="0064274E">
        <w:rPr>
          <w:b/>
          <w:bCs/>
          <w:lang w:val="de-DE"/>
        </w:rPr>
        <w:t xml:space="preserve">1) - </w:t>
      </w:r>
      <w:r w:rsidRPr="0064274E">
        <w:rPr>
          <w:b/>
          <w:bCs/>
        </w:rPr>
        <w:t>σ</w:t>
      </w:r>
      <w:r w:rsidRPr="0064274E">
        <w:rPr>
          <w:b/>
          <w:bCs/>
          <w:lang w:val="de-DE"/>
        </w:rPr>
        <w:t>(</w:t>
      </w:r>
      <w:r w:rsidRPr="0064274E">
        <w:rPr>
          <w:b/>
          <w:bCs/>
        </w:rPr>
        <w:t>λ</w:t>
      </w:r>
      <w:r w:rsidRPr="0064274E">
        <w:rPr>
          <w:b/>
          <w:bCs/>
          <w:lang w:val="de-DE"/>
        </w:rPr>
        <w:t>2))</w:t>
      </w:r>
    </w:p>
    <w:p w:rsidR="0064274E" w:rsidRPr="0064274E" w:rsidRDefault="0064274E" w:rsidP="0064274E">
      <w:pPr>
        <w:rPr>
          <w:b/>
          <w:bCs/>
          <w:lang w:val="de-DE"/>
        </w:rPr>
      </w:pPr>
    </w:p>
    <w:p w:rsidR="0064274E" w:rsidRPr="0064274E" w:rsidRDefault="0064274E" w:rsidP="0064274E">
      <w:pPr>
        <w:rPr>
          <w:lang w:val="de-DE"/>
        </w:rPr>
      </w:pPr>
      <w:r w:rsidRPr="0064274E">
        <w:rPr>
          <w:lang w:val="de-DE"/>
        </w:rPr>
        <w:t xml:space="preserve">L ist hier die </w:t>
      </w:r>
      <w:proofErr w:type="spellStart"/>
      <w:r w:rsidRPr="0064274E">
        <w:rPr>
          <w:lang w:val="de-DE"/>
        </w:rPr>
        <w:t>Küvettenlänge</w:t>
      </w:r>
      <w:proofErr w:type="spellEnd"/>
      <w:r w:rsidRPr="0064274E">
        <w:rPr>
          <w:lang w:val="de-DE"/>
        </w:rPr>
        <w:t xml:space="preserve"> 5cm. </w:t>
      </w:r>
    </w:p>
    <w:p w:rsidR="0064274E" w:rsidRPr="0064274E" w:rsidRDefault="0064274E" w:rsidP="0064274E">
      <w:pPr>
        <w:rPr>
          <w:lang w:val="de-DE"/>
        </w:rPr>
      </w:pPr>
    </w:p>
    <w:p w:rsidR="0064274E" w:rsidRPr="0064274E" w:rsidRDefault="0064274E" w:rsidP="0064274E">
      <w:pPr>
        <w:rPr>
          <w:lang w:val="de-DE"/>
        </w:rPr>
      </w:pPr>
      <w:r w:rsidRPr="0064274E">
        <w:rPr>
          <w:lang w:val="de-DE"/>
        </w:rPr>
        <w:t>n(Luft)</w:t>
      </w:r>
      <w:r w:rsidRPr="0064274E">
        <w:rPr>
          <w:vertAlign w:val="subscript"/>
          <w:lang w:val="de-DE"/>
        </w:rPr>
        <w:t xml:space="preserve"> </w:t>
      </w:r>
      <w:r w:rsidRPr="0064274E">
        <w:rPr>
          <w:lang w:val="de-DE"/>
        </w:rPr>
        <w:t xml:space="preserve">ergibt sich in guter Näherung aus </w:t>
      </w:r>
      <w:proofErr w:type="spellStart"/>
      <w:r w:rsidRPr="0064274E">
        <w:rPr>
          <w:lang w:val="de-DE"/>
        </w:rPr>
        <w:t>Avogadrokonstante</w:t>
      </w:r>
      <w:proofErr w:type="spellEnd"/>
      <w:r w:rsidRPr="0064274E">
        <w:rPr>
          <w:lang w:val="de-DE"/>
        </w:rPr>
        <w:t xml:space="preserve"> durch Molvolumen.</w:t>
      </w:r>
    </w:p>
    <w:p w:rsidR="0064274E" w:rsidRPr="0064274E" w:rsidRDefault="0064274E" w:rsidP="0064274E">
      <w:pPr>
        <w:rPr>
          <w:b/>
          <w:bCs/>
          <w:lang w:val="de-DE"/>
        </w:rPr>
      </w:pPr>
      <w:r w:rsidRPr="0064274E">
        <w:rPr>
          <w:b/>
          <w:bCs/>
          <w:lang w:val="de-DE"/>
        </w:rPr>
        <w:t>Ergebnis:</w:t>
      </w:r>
    </w:p>
    <w:p w:rsidR="0064274E" w:rsidRPr="0064274E" w:rsidRDefault="0064274E" w:rsidP="0064274E">
      <w:pPr>
        <w:rPr>
          <w:b/>
          <w:bCs/>
          <w:lang w:val="de-DE"/>
        </w:rPr>
      </w:pPr>
      <w:r w:rsidRPr="0064274E">
        <w:rPr>
          <w:noProof/>
          <w:lang w:val="de-DE"/>
        </w:rPr>
        <mc:AlternateContent>
          <mc:Choice Requires="wps">
            <w:drawing>
              <wp:anchor distT="0" distB="0" distL="114300" distR="114300" simplePos="0" relativeHeight="251677696" behindDoc="1" locked="0" layoutInCell="1" allowOverlap="1">
                <wp:simplePos x="0" y="0"/>
                <wp:positionH relativeFrom="column">
                  <wp:posOffset>557530</wp:posOffset>
                </wp:positionH>
                <wp:positionV relativeFrom="paragraph">
                  <wp:posOffset>123825</wp:posOffset>
                </wp:positionV>
                <wp:extent cx="3686175" cy="552450"/>
                <wp:effectExtent l="9525" t="13970" r="9525" b="14605"/>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552450"/>
                        </a:xfrm>
                        <a:prstGeom prst="rect">
                          <a:avLst/>
                        </a:prstGeom>
                        <a:solidFill>
                          <a:srgbClr val="FFFF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15C195" id="Rechteck 14" o:spid="_x0000_s1026" style="position:absolute;margin-left:43.9pt;margin-top:9.75pt;width:290.25pt;height: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" fillcolor="yellow" strokecolor="#1f4d78" strokeweight="1pt"/>
            </w:pict>
          </mc:Fallback>
        </mc:AlternateContent>
      </w:r>
    </w:p>
    <w:p w:rsidR="0064274E" w:rsidRPr="0064274E" w:rsidRDefault="0064274E" w:rsidP="0064274E">
      <w:pPr>
        <w:rPr>
          <w:b/>
          <w:bCs/>
          <w:color w:val="FF0000"/>
          <w:lang w:val="it-IT"/>
        </w:rPr>
      </w:pPr>
      <w:r w:rsidRPr="0064274E">
        <w:rPr>
          <w:b/>
          <w:bCs/>
          <w:color w:val="FF0000"/>
          <w:lang w:val="de-DE"/>
        </w:rPr>
        <w:t xml:space="preserve">                  </w:t>
      </w:r>
      <w:proofErr w:type="gramStart"/>
      <w:r w:rsidRPr="0064274E">
        <w:rPr>
          <w:b/>
          <w:bCs/>
          <w:color w:val="FF0000"/>
          <w:lang w:val="it-IT"/>
        </w:rPr>
        <w:t>n</w:t>
      </w:r>
      <w:proofErr w:type="gramEnd"/>
      <w:r w:rsidRPr="0064274E">
        <w:rPr>
          <w:b/>
          <w:bCs/>
          <w:color w:val="FF0000"/>
          <w:lang w:val="it-IT"/>
        </w:rPr>
        <w:t xml:space="preserve"> (NO</w:t>
      </w:r>
      <w:r w:rsidRPr="0064274E">
        <w:rPr>
          <w:b/>
          <w:bCs/>
          <w:color w:val="FF0000"/>
          <w:vertAlign w:val="subscript"/>
          <w:lang w:val="it-IT"/>
        </w:rPr>
        <w:t>2</w:t>
      </w:r>
      <w:r w:rsidRPr="0064274E">
        <w:rPr>
          <w:b/>
          <w:bCs/>
          <w:color w:val="FF0000"/>
          <w:lang w:val="it-IT"/>
        </w:rPr>
        <w:t>) = 2.7 10</w:t>
      </w:r>
      <w:r w:rsidRPr="0064274E">
        <w:rPr>
          <w:b/>
          <w:bCs/>
          <w:color w:val="FF0000"/>
          <w:vertAlign w:val="superscript"/>
          <w:lang w:val="it-IT"/>
        </w:rPr>
        <w:t>17</w:t>
      </w:r>
      <w:r w:rsidRPr="0064274E">
        <w:rPr>
          <w:b/>
          <w:bCs/>
          <w:color w:val="FF0000"/>
          <w:lang w:val="it-IT"/>
        </w:rPr>
        <w:t xml:space="preserve"> [</w:t>
      </w:r>
      <w:proofErr w:type="spellStart"/>
      <w:r w:rsidRPr="0064274E">
        <w:rPr>
          <w:b/>
          <w:bCs/>
          <w:color w:val="FF0000"/>
          <w:lang w:val="it-IT"/>
        </w:rPr>
        <w:t>Moleküle</w:t>
      </w:r>
      <w:proofErr w:type="spellEnd"/>
      <w:r w:rsidRPr="0064274E">
        <w:rPr>
          <w:b/>
          <w:bCs/>
          <w:color w:val="FF0000"/>
          <w:lang w:val="it-IT"/>
        </w:rPr>
        <w:t>/cm</w:t>
      </w:r>
      <w:r w:rsidRPr="0064274E">
        <w:rPr>
          <w:b/>
          <w:bCs/>
          <w:color w:val="FF0000"/>
          <w:vertAlign w:val="superscript"/>
          <w:lang w:val="it-IT"/>
        </w:rPr>
        <w:t>3</w:t>
      </w:r>
      <w:r w:rsidRPr="0064274E">
        <w:rPr>
          <w:b/>
          <w:bCs/>
          <w:color w:val="FF0000"/>
          <w:lang w:val="it-IT"/>
        </w:rPr>
        <w:t>]</w:t>
      </w:r>
    </w:p>
    <w:p w:rsidR="0064274E" w:rsidRPr="0064274E" w:rsidRDefault="0064274E" w:rsidP="0064274E">
      <w:pPr>
        <w:rPr>
          <w:b/>
          <w:bCs/>
          <w:color w:val="FF0000"/>
          <w:lang w:val="de-DE"/>
        </w:rPr>
      </w:pPr>
      <w:r w:rsidRPr="0064274E">
        <w:rPr>
          <w:b/>
          <w:bCs/>
          <w:color w:val="FF0000"/>
          <w:lang w:val="de-DE"/>
        </w:rPr>
        <w:t xml:space="preserve">                  Konzentration: c = n(NO2)/n(Luft) = 10,4 Promille</w:t>
      </w:r>
    </w:p>
    <w:p w:rsidR="0064274E" w:rsidRPr="0064274E" w:rsidRDefault="0064274E" w:rsidP="0064274E">
      <w:pPr>
        <w:rPr>
          <w:b/>
          <w:bCs/>
          <w:color w:val="FF0000"/>
          <w:lang w:val="de-DE"/>
        </w:rPr>
      </w:pPr>
    </w:p>
    <w:p w:rsidR="00467F14" w:rsidRDefault="00467F14" w:rsidP="00467F14">
      <w:pPr>
        <w:pStyle w:val="Listenabsatz"/>
        <w:rPr>
          <w:b/>
          <w:bCs/>
          <w:lang w:val="de-DE"/>
        </w:rPr>
      </w:pPr>
    </w:p>
    <w:p w:rsidR="0044267D" w:rsidRPr="00CC27D7" w:rsidRDefault="0044267D" w:rsidP="0044267D">
      <w:pPr>
        <w:pStyle w:val="Listenabsatz"/>
        <w:ind w:left="0"/>
        <w:rPr>
          <w:b/>
          <w:bCs/>
          <w:lang w:val="de-DE"/>
        </w:rPr>
      </w:pPr>
    </w:p>
    <w:p w:rsidR="00752036" w:rsidRPr="00CA3AD6" w:rsidRDefault="00CA3AD6" w:rsidP="00467F14">
      <w:pPr>
        <w:pStyle w:val="Listenabsatz"/>
        <w:rPr>
          <w:bCs/>
          <w:color w:val="C00000"/>
          <w:lang w:val="de-DE"/>
        </w:rPr>
      </w:pPr>
      <w:r w:rsidRPr="00CA3AD6">
        <w:rPr>
          <w:b/>
          <w:bCs/>
          <w:color w:val="C00000"/>
          <w:lang w:val="de-DE"/>
        </w:rPr>
        <w:lastRenderedPageBreak/>
        <w:t xml:space="preserve">M2.3 </w:t>
      </w:r>
      <w:r w:rsidR="005B62D2" w:rsidRPr="00CA3AD6">
        <w:rPr>
          <w:b/>
          <w:bCs/>
          <w:color w:val="C00000"/>
          <w:lang w:val="de-DE"/>
        </w:rPr>
        <w:t>Bestimmung der differentiellen optischen Absorption durch Anpassung eines Polynoms (Glättung) und des bekannten Wirkungsquerschnitts von NO</w:t>
      </w:r>
      <w:r w:rsidR="005B62D2" w:rsidRPr="00CA3AD6">
        <w:rPr>
          <w:b/>
          <w:bCs/>
          <w:color w:val="C00000"/>
          <w:vertAlign w:val="subscript"/>
          <w:lang w:val="de-DE"/>
        </w:rPr>
        <w:t>2</w:t>
      </w:r>
      <w:r w:rsidR="005B62D2" w:rsidRPr="00CA3AD6">
        <w:rPr>
          <w:b/>
          <w:bCs/>
          <w:color w:val="C00000"/>
          <w:lang w:val="de-DE"/>
        </w:rPr>
        <w:t xml:space="preserve"> an die gemessene optische Dichte.</w:t>
      </w:r>
    </w:p>
    <w:p w:rsidR="00752036" w:rsidRPr="00CA3AD6" w:rsidRDefault="00752036" w:rsidP="009629DC">
      <w:pPr>
        <w:ind w:left="720"/>
        <w:rPr>
          <w:b/>
          <w:bCs/>
          <w:color w:val="C00000"/>
          <w:lang w:val="de-DE"/>
        </w:rPr>
      </w:pPr>
    </w:p>
    <w:p w:rsidR="009629DC" w:rsidRDefault="009629DC" w:rsidP="009720C9">
      <w:pPr>
        <w:ind w:left="720"/>
        <w:rPr>
          <w:bCs/>
          <w:lang w:val="de-DE"/>
        </w:rPr>
      </w:pPr>
      <w:r>
        <w:rPr>
          <w:bCs/>
          <w:lang w:val="de-DE"/>
        </w:rPr>
        <w:t xml:space="preserve">Die </w:t>
      </w:r>
      <w:proofErr w:type="spellStart"/>
      <w:r>
        <w:rPr>
          <w:bCs/>
          <w:lang w:val="de-DE"/>
        </w:rPr>
        <w:t>Küvettenmessung</w:t>
      </w:r>
      <w:proofErr w:type="spellEnd"/>
      <w:r>
        <w:rPr>
          <w:bCs/>
          <w:lang w:val="de-DE"/>
        </w:rPr>
        <w:t xml:space="preserve"> zeigt das Nachweisprinzip von Spurengasen sehr gut. Die Analyse der Spektren ist </w:t>
      </w:r>
      <w:r w:rsidR="00940299">
        <w:rPr>
          <w:bCs/>
          <w:lang w:val="de-DE"/>
        </w:rPr>
        <w:t xml:space="preserve">hier </w:t>
      </w:r>
      <w:r>
        <w:rPr>
          <w:bCs/>
          <w:lang w:val="de-DE"/>
        </w:rPr>
        <w:t>allerdings einfach, weil nur ein Spurenstoff vorhanden ist, die Lichtquelle ein ziemlich glattes Spektrum liefert und auch noch die Konzentration hoch ist. Messungen von Spurengasen in d</w:t>
      </w:r>
      <w:r w:rsidR="003B6C80">
        <w:rPr>
          <w:bCs/>
          <w:lang w:val="de-DE"/>
        </w:rPr>
        <w:t xml:space="preserve">er Atmosphäre sind wesentlich  </w:t>
      </w:r>
      <w:r>
        <w:rPr>
          <w:bCs/>
          <w:lang w:val="de-DE"/>
        </w:rPr>
        <w:t>schwieriger und lassen sich im Allgemeinen n</w:t>
      </w:r>
      <w:r w:rsidR="00CB689B">
        <w:rPr>
          <w:bCs/>
          <w:lang w:val="de-DE"/>
        </w:rPr>
        <w:t>icht so einfach analysieren. Da</w:t>
      </w:r>
      <w:r>
        <w:rPr>
          <w:bCs/>
          <w:lang w:val="de-DE"/>
        </w:rPr>
        <w:t>s St</w:t>
      </w:r>
      <w:r w:rsidR="00940299">
        <w:rPr>
          <w:bCs/>
          <w:lang w:val="de-DE"/>
        </w:rPr>
        <w:t>r</w:t>
      </w:r>
      <w:r>
        <w:rPr>
          <w:bCs/>
          <w:lang w:val="de-DE"/>
        </w:rPr>
        <w:t xml:space="preserve">eulicht der Sonne hat ausgeprägte Absorptionslinien und wird </w:t>
      </w:r>
      <w:r w:rsidR="00940299">
        <w:rPr>
          <w:bCs/>
          <w:lang w:val="de-DE"/>
        </w:rPr>
        <w:t>i</w:t>
      </w:r>
      <w:r>
        <w:rPr>
          <w:bCs/>
          <w:lang w:val="de-DE"/>
        </w:rPr>
        <w:t>n der Atmosphäre zudem vielfach gestreut. Wir wollen mehrere Spurenstoffe gleichzeitig nachweisen und in wesentlich geringerer Konzentration. Hierfür</w:t>
      </w:r>
      <w:r w:rsidR="00CB689B">
        <w:rPr>
          <w:bCs/>
          <w:lang w:val="de-DE"/>
        </w:rPr>
        <w:t xml:space="preserve"> wurde die DOAS-Methode entwickelt</w:t>
      </w:r>
      <w:r>
        <w:rPr>
          <w:bCs/>
          <w:lang w:val="de-DE"/>
        </w:rPr>
        <w:t>--- die ‚differentielle optische Absorptionsspektrosk</w:t>
      </w:r>
      <w:r w:rsidR="00940299">
        <w:rPr>
          <w:bCs/>
          <w:lang w:val="de-DE"/>
        </w:rPr>
        <w:t>o</w:t>
      </w:r>
      <w:r>
        <w:rPr>
          <w:bCs/>
          <w:lang w:val="de-DE"/>
        </w:rPr>
        <w:t>pie‘. Genutzt wird nur der Streuanteil</w:t>
      </w:r>
      <w:r w:rsidR="00940299">
        <w:rPr>
          <w:bCs/>
          <w:lang w:val="de-DE"/>
        </w:rPr>
        <w:t>,</w:t>
      </w:r>
      <w:r>
        <w:rPr>
          <w:bCs/>
          <w:lang w:val="de-DE"/>
        </w:rPr>
        <w:t xml:space="preserve"> der stark mit der Wellenlänge variiert. Dazu wird an das S</w:t>
      </w:r>
      <w:r w:rsidR="00940299">
        <w:rPr>
          <w:bCs/>
          <w:lang w:val="de-DE"/>
        </w:rPr>
        <w:t xml:space="preserve">treuspektrum und an den </w:t>
      </w:r>
      <w:r>
        <w:rPr>
          <w:bCs/>
          <w:lang w:val="de-DE"/>
        </w:rPr>
        <w:t xml:space="preserve"> W</w:t>
      </w:r>
      <w:r w:rsidR="009720C9">
        <w:rPr>
          <w:bCs/>
          <w:lang w:val="de-DE"/>
        </w:rPr>
        <w:t>i</w:t>
      </w:r>
      <w:r>
        <w:rPr>
          <w:bCs/>
          <w:lang w:val="de-DE"/>
        </w:rPr>
        <w:t>rkungsquerschnitt ein Polynom angepasst, das die</w:t>
      </w:r>
      <w:r w:rsidR="00CB689B">
        <w:rPr>
          <w:bCs/>
          <w:lang w:val="de-DE"/>
        </w:rPr>
        <w:t>jenigen</w:t>
      </w:r>
      <w:r>
        <w:rPr>
          <w:bCs/>
          <w:lang w:val="de-DE"/>
        </w:rPr>
        <w:t xml:space="preserve"> Streu- und Intensitätsanteile abzieht, die sich nur langsam mit der Wellenlänge ändern. </w:t>
      </w:r>
      <w:r w:rsidR="009720C9">
        <w:rPr>
          <w:bCs/>
          <w:lang w:val="de-DE"/>
        </w:rPr>
        <w:t>Es bleiben somit nur die Anteile die sich stark mit der Wellenlänge ändern. An diese werden dann die stark variierenden Anteile der Wirkungsquerschnitte von Spurengasen und des Sonnens</w:t>
      </w:r>
      <w:r w:rsidR="00EB785F">
        <w:rPr>
          <w:bCs/>
          <w:lang w:val="de-DE"/>
        </w:rPr>
        <w:t>p</w:t>
      </w:r>
      <w:r w:rsidR="009720C9">
        <w:rPr>
          <w:bCs/>
          <w:lang w:val="de-DE"/>
        </w:rPr>
        <w:t xml:space="preserve">ektrums angepasst. Das erledigt ein Anpassungsprogramm, das geht nicht mehr von Hand. </w:t>
      </w:r>
    </w:p>
    <w:p w:rsidR="003B6C80" w:rsidRDefault="00940299" w:rsidP="009720C9">
      <w:pPr>
        <w:ind w:left="720"/>
        <w:rPr>
          <w:bCs/>
          <w:lang w:val="de-DE"/>
        </w:rPr>
      </w:pPr>
      <w:r>
        <w:rPr>
          <w:bCs/>
          <w:lang w:val="de-DE"/>
        </w:rPr>
        <w:t xml:space="preserve">   </w:t>
      </w:r>
    </w:p>
    <w:p w:rsidR="004C2EEA" w:rsidRDefault="00940299" w:rsidP="009720C9">
      <w:pPr>
        <w:ind w:left="720"/>
        <w:rPr>
          <w:bCs/>
          <w:i/>
          <w:lang w:val="de-DE"/>
        </w:rPr>
      </w:pPr>
      <w:r>
        <w:rPr>
          <w:bCs/>
          <w:noProof/>
          <w:lang w:val="de-DE"/>
        </w:rPr>
        <w:drawing>
          <wp:anchor distT="0" distB="0" distL="114300" distR="114300" simplePos="0" relativeHeight="251667456" behindDoc="0" locked="0" layoutInCell="1" allowOverlap="1" wp14:anchorId="54FE7B89" wp14:editId="41D61986">
            <wp:simplePos x="0" y="0"/>
            <wp:positionH relativeFrom="margin">
              <wp:align>left</wp:align>
            </wp:positionH>
            <wp:positionV relativeFrom="paragraph">
              <wp:posOffset>226</wp:posOffset>
            </wp:positionV>
            <wp:extent cx="2876550" cy="170348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2Messung+Polyno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6550" cy="1703480"/>
                    </a:xfrm>
                    <a:prstGeom prst="rect">
                      <a:avLst/>
                    </a:prstGeom>
                  </pic:spPr>
                </pic:pic>
              </a:graphicData>
            </a:graphic>
            <wp14:sizeRelH relativeFrom="margin">
              <wp14:pctWidth>0</wp14:pctWidth>
            </wp14:sizeRelH>
            <wp14:sizeRelV relativeFrom="margin">
              <wp14:pctHeight>0</wp14:pctHeight>
            </wp14:sizeRelV>
          </wp:anchor>
        </w:drawing>
      </w:r>
      <w:r>
        <w:rPr>
          <w:bCs/>
          <w:noProof/>
          <w:lang w:val="de-DE"/>
        </w:rPr>
        <w:drawing>
          <wp:inline distT="0" distB="0" distL="0" distR="0" wp14:anchorId="2BE21DFB" wp14:editId="1CA4F0BD">
            <wp:extent cx="2828925" cy="168333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2WQ+Polyno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9281" cy="1731155"/>
                    </a:xfrm>
                    <a:prstGeom prst="rect">
                      <a:avLst/>
                    </a:prstGeom>
                  </pic:spPr>
                </pic:pic>
              </a:graphicData>
            </a:graphic>
          </wp:inline>
        </w:drawing>
      </w:r>
      <w:r>
        <w:rPr>
          <w:bCs/>
          <w:lang w:val="de-DE"/>
        </w:rPr>
        <w:br w:type="textWrapping" w:clear="all"/>
      </w:r>
      <w:r w:rsidRPr="00940299">
        <w:rPr>
          <w:bCs/>
          <w:i/>
          <w:lang w:val="de-DE"/>
        </w:rPr>
        <w:t xml:space="preserve">Abb. 5: Das gemessene </w:t>
      </w:r>
      <w:proofErr w:type="spellStart"/>
      <w:r w:rsidRPr="00940299">
        <w:rPr>
          <w:bCs/>
          <w:i/>
          <w:lang w:val="de-DE"/>
        </w:rPr>
        <w:t>Quotientenspektrum</w:t>
      </w:r>
      <w:proofErr w:type="spellEnd"/>
      <w:r w:rsidRPr="00940299">
        <w:rPr>
          <w:bCs/>
          <w:i/>
          <w:lang w:val="de-DE"/>
        </w:rPr>
        <w:t xml:space="preserve"> der </w:t>
      </w:r>
      <w:proofErr w:type="spellStart"/>
      <w:r w:rsidRPr="00940299">
        <w:rPr>
          <w:bCs/>
          <w:i/>
          <w:lang w:val="de-DE"/>
        </w:rPr>
        <w:t>Küvettenmessung</w:t>
      </w:r>
      <w:proofErr w:type="spellEnd"/>
      <w:r w:rsidRPr="00940299">
        <w:rPr>
          <w:bCs/>
          <w:i/>
          <w:lang w:val="de-DE"/>
        </w:rPr>
        <w:t xml:space="preserve"> (links) und der NO</w:t>
      </w:r>
      <w:r w:rsidRPr="003B6C80">
        <w:rPr>
          <w:bCs/>
          <w:i/>
          <w:vertAlign w:val="subscript"/>
          <w:lang w:val="de-DE"/>
        </w:rPr>
        <w:t>2</w:t>
      </w:r>
      <w:r w:rsidRPr="00940299">
        <w:rPr>
          <w:bCs/>
          <w:i/>
          <w:lang w:val="de-DE"/>
        </w:rPr>
        <w:t>- Wirkungsquerschnitt (rechts) im Wellenlängenbereich 460 – 515 nm. An beide Kurven wurde ein Polynom 5. Grades angepasst, um die sich langsam ändernden Streuanteile abziehen zu können.</w:t>
      </w:r>
    </w:p>
    <w:p w:rsidR="004C2EEA" w:rsidRDefault="004C2EEA" w:rsidP="004C2EEA">
      <w:pPr>
        <w:rPr>
          <w:lang w:val="de-DE"/>
        </w:rPr>
      </w:pPr>
    </w:p>
    <w:p w:rsidR="00205808" w:rsidRDefault="00205808" w:rsidP="00205808">
      <w:pPr>
        <w:ind w:left="720"/>
        <w:rPr>
          <w:bCs/>
          <w:lang w:val="de-DE"/>
        </w:rPr>
      </w:pPr>
      <w:r>
        <w:rPr>
          <w:bCs/>
          <w:lang w:val="de-DE"/>
        </w:rPr>
        <w:t>Im Folgenden soll dieses Verfahren illustriert werden:</w:t>
      </w:r>
    </w:p>
    <w:p w:rsidR="004C2EEA" w:rsidRDefault="004C2EEA" w:rsidP="004C2EEA">
      <w:pPr>
        <w:rPr>
          <w:lang w:val="de-DE"/>
        </w:rPr>
      </w:pPr>
    </w:p>
    <w:p w:rsidR="006128B7" w:rsidRDefault="004C2EEA" w:rsidP="004C2EEA">
      <w:pPr>
        <w:rPr>
          <w:lang w:val="de-DE"/>
        </w:rPr>
      </w:pPr>
      <w:r>
        <w:rPr>
          <w:lang w:val="de-DE"/>
        </w:rPr>
        <w:t xml:space="preserve">An das </w:t>
      </w:r>
      <w:proofErr w:type="spellStart"/>
      <w:r>
        <w:rPr>
          <w:lang w:val="de-DE"/>
        </w:rPr>
        <w:t>Quotientenspektrum</w:t>
      </w:r>
      <w:proofErr w:type="spellEnd"/>
      <w:r>
        <w:rPr>
          <w:lang w:val="de-DE"/>
        </w:rPr>
        <w:t xml:space="preserve"> aus der </w:t>
      </w:r>
      <w:proofErr w:type="spellStart"/>
      <w:r>
        <w:rPr>
          <w:lang w:val="de-DE"/>
        </w:rPr>
        <w:t>Küvettenmessung</w:t>
      </w:r>
      <w:proofErr w:type="spellEnd"/>
      <w:r>
        <w:rPr>
          <w:lang w:val="de-DE"/>
        </w:rPr>
        <w:t xml:space="preserve"> und an den NO</w:t>
      </w:r>
      <w:r w:rsidRPr="006128B7">
        <w:rPr>
          <w:vertAlign w:val="subscript"/>
          <w:lang w:val="de-DE"/>
        </w:rPr>
        <w:t>2</w:t>
      </w:r>
      <w:r>
        <w:rPr>
          <w:lang w:val="de-DE"/>
        </w:rPr>
        <w:t>-Wirkungsquerschnitt wird im ausgewählten Wellenlängenbereich ein Polynom angepasst</w:t>
      </w:r>
      <w:r w:rsidR="006128B7">
        <w:rPr>
          <w:lang w:val="de-DE"/>
        </w:rPr>
        <w:t xml:space="preserve"> (</w:t>
      </w:r>
      <w:r>
        <w:rPr>
          <w:lang w:val="de-DE"/>
        </w:rPr>
        <w:t xml:space="preserve">Abb.5). Im nächsten Schritt wird nun der Polynomanteil von den </w:t>
      </w:r>
      <w:r w:rsidR="006128B7">
        <w:rPr>
          <w:lang w:val="de-DE"/>
        </w:rPr>
        <w:t>M</w:t>
      </w:r>
      <w:r>
        <w:rPr>
          <w:lang w:val="de-DE"/>
        </w:rPr>
        <w:t>esskurven abgezogen um  den stark variierenden Anteil herauszufiltern. Das Ergebnis zeigt Abb.6</w:t>
      </w:r>
      <w:r w:rsidR="00CB689B">
        <w:rPr>
          <w:lang w:val="de-DE"/>
        </w:rPr>
        <w:t xml:space="preserve">, </w:t>
      </w:r>
      <w:r>
        <w:rPr>
          <w:lang w:val="de-DE"/>
        </w:rPr>
        <w:t>in der diese beiden Anteile überlagert sind.</w:t>
      </w:r>
    </w:p>
    <w:p w:rsidR="003B6C80" w:rsidRDefault="003B6C80" w:rsidP="006128B7">
      <w:pPr>
        <w:rPr>
          <w:lang w:val="de-DE"/>
        </w:rPr>
      </w:pPr>
    </w:p>
    <w:p w:rsidR="003B6C80" w:rsidRDefault="003B6C80" w:rsidP="006128B7">
      <w:pPr>
        <w:rPr>
          <w:lang w:val="de-DE"/>
        </w:rPr>
      </w:pPr>
    </w:p>
    <w:p w:rsidR="006128B7" w:rsidRDefault="006128B7" w:rsidP="006128B7">
      <w:pPr>
        <w:rPr>
          <w:lang w:val="de-DE"/>
        </w:rPr>
      </w:pPr>
      <w:r>
        <w:rPr>
          <w:noProof/>
          <w:lang w:val="de-DE"/>
        </w:rPr>
        <w:lastRenderedPageBreak/>
        <w:drawing>
          <wp:inline distT="0" distB="0" distL="0" distR="0">
            <wp:extent cx="5902185" cy="3529012"/>
            <wp:effectExtent l="0" t="0" r="381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2UEVETTEGEGLAETTET.PNG"/>
                    <pic:cNvPicPr/>
                  </pic:nvPicPr>
                  <pic:blipFill>
                    <a:blip r:embed="rId22">
                      <a:extLst>
                        <a:ext uri="{28A0092B-C50C-407E-A947-70E740481C1C}">
                          <a14:useLocalDpi xmlns:a14="http://schemas.microsoft.com/office/drawing/2010/main" val="0"/>
                        </a:ext>
                      </a:extLst>
                    </a:blip>
                    <a:stretch>
                      <a:fillRect/>
                    </a:stretch>
                  </pic:blipFill>
                  <pic:spPr>
                    <a:xfrm>
                      <a:off x="0" y="0"/>
                      <a:ext cx="5968570" cy="3568705"/>
                    </a:xfrm>
                    <a:prstGeom prst="rect">
                      <a:avLst/>
                    </a:prstGeom>
                  </pic:spPr>
                </pic:pic>
              </a:graphicData>
            </a:graphic>
          </wp:inline>
        </w:drawing>
      </w:r>
    </w:p>
    <w:p w:rsidR="006128B7" w:rsidRDefault="006128B7" w:rsidP="006128B7">
      <w:pPr>
        <w:rPr>
          <w:lang w:val="de-DE"/>
        </w:rPr>
      </w:pPr>
    </w:p>
    <w:p w:rsidR="00940299" w:rsidRDefault="006128B7" w:rsidP="006128B7">
      <w:pPr>
        <w:rPr>
          <w:i/>
          <w:lang w:val="de-DE"/>
        </w:rPr>
      </w:pPr>
      <w:r w:rsidRPr="00CA3AD6">
        <w:rPr>
          <w:i/>
          <w:lang w:val="de-DE"/>
        </w:rPr>
        <w:t xml:space="preserve">Abb. 6: Überlagerun der </w:t>
      </w:r>
      <w:r w:rsidR="00CB689B">
        <w:rPr>
          <w:i/>
          <w:lang w:val="de-DE"/>
        </w:rPr>
        <w:t>schnell variierenden Anteile der optischen Dichte</w:t>
      </w:r>
      <w:r w:rsidRPr="00CA3AD6">
        <w:rPr>
          <w:i/>
          <w:lang w:val="de-DE"/>
        </w:rPr>
        <w:t xml:space="preserve"> (blau) und des Wirkungsquerschnitts (rot). Die Kurvenformen haben offensichtlich große Ähnlichkeit, allerdings stimmt bei dieser Messung die </w:t>
      </w:r>
      <w:proofErr w:type="spellStart"/>
      <w:r w:rsidRPr="00CA3AD6">
        <w:rPr>
          <w:i/>
          <w:lang w:val="de-DE"/>
        </w:rPr>
        <w:t>Wellenlängenkalibrierung</w:t>
      </w:r>
      <w:proofErr w:type="spellEnd"/>
      <w:r w:rsidRPr="00CA3AD6">
        <w:rPr>
          <w:i/>
          <w:lang w:val="de-DE"/>
        </w:rPr>
        <w:t xml:space="preserve"> nicht besonders gut, beide Spektren verschieben sich </w:t>
      </w:r>
      <w:r w:rsidR="00CB689B">
        <w:rPr>
          <w:i/>
          <w:lang w:val="de-DE"/>
        </w:rPr>
        <w:t>gegeneinander. Das Anpassungspro</w:t>
      </w:r>
      <w:r w:rsidRPr="00CA3AD6">
        <w:rPr>
          <w:i/>
          <w:lang w:val="de-DE"/>
        </w:rPr>
        <w:t>gramm erlaubt daher eine Verschiebung (</w:t>
      </w:r>
      <w:proofErr w:type="spellStart"/>
      <w:r w:rsidRPr="00CA3AD6">
        <w:rPr>
          <w:i/>
          <w:lang w:val="de-DE"/>
        </w:rPr>
        <w:t>shift</w:t>
      </w:r>
      <w:proofErr w:type="spellEnd"/>
      <w:r w:rsidRPr="00CA3AD6">
        <w:rPr>
          <w:i/>
          <w:lang w:val="de-DE"/>
        </w:rPr>
        <w:t>)  und eine Streckung bzw. Stauchung (</w:t>
      </w:r>
      <w:proofErr w:type="spellStart"/>
      <w:r w:rsidRPr="00CA3AD6">
        <w:rPr>
          <w:i/>
          <w:lang w:val="de-DE"/>
        </w:rPr>
        <w:t>squeeze</w:t>
      </w:r>
      <w:proofErr w:type="spellEnd"/>
      <w:r w:rsidRPr="00CA3AD6">
        <w:rPr>
          <w:i/>
          <w:lang w:val="de-DE"/>
        </w:rPr>
        <w:t>) der Skala der Messung.</w:t>
      </w:r>
    </w:p>
    <w:p w:rsidR="00CA3AD6" w:rsidRPr="00CA3AD6" w:rsidRDefault="00CA3AD6" w:rsidP="006128B7">
      <w:pPr>
        <w:rPr>
          <w:i/>
          <w:lang w:val="de-DE"/>
        </w:rPr>
      </w:pPr>
    </w:p>
    <w:p w:rsidR="00632874" w:rsidRDefault="00632874" w:rsidP="00632874">
      <w:pPr>
        <w:rPr>
          <w:sz w:val="16"/>
          <w:szCs w:val="16"/>
          <w:lang w:val="de-DE"/>
        </w:rPr>
      </w:pPr>
    </w:p>
    <w:p w:rsidR="00205808" w:rsidRPr="00205808" w:rsidRDefault="00205808" w:rsidP="00632874">
      <w:pPr>
        <w:rPr>
          <w:lang w:val="de-DE"/>
        </w:rPr>
      </w:pPr>
      <w:r w:rsidRPr="00205808">
        <w:rPr>
          <w:lang w:val="de-DE"/>
        </w:rPr>
        <w:t xml:space="preserve">Dieser Teil der </w:t>
      </w:r>
      <w:proofErr w:type="spellStart"/>
      <w:r w:rsidRPr="00205808">
        <w:rPr>
          <w:lang w:val="de-DE"/>
        </w:rPr>
        <w:t>Auswertunmg</w:t>
      </w:r>
      <w:proofErr w:type="spellEnd"/>
      <w:r w:rsidRPr="00205808">
        <w:rPr>
          <w:lang w:val="de-DE"/>
        </w:rPr>
        <w:t xml:space="preserve"> wird von Schülern nicht </w:t>
      </w:r>
      <w:proofErr w:type="spellStart"/>
      <w:r w:rsidRPr="00205808">
        <w:rPr>
          <w:lang w:val="de-DE"/>
        </w:rPr>
        <w:t>geacht</w:t>
      </w:r>
      <w:proofErr w:type="spellEnd"/>
      <w:r w:rsidRPr="00205808">
        <w:rPr>
          <w:lang w:val="de-DE"/>
        </w:rPr>
        <w:t>, er dient nur dem besseren Verständnis.</w:t>
      </w:r>
    </w:p>
    <w:p w:rsidR="00205808" w:rsidRDefault="00205808" w:rsidP="00632874">
      <w:pPr>
        <w:rPr>
          <w:sz w:val="16"/>
          <w:szCs w:val="16"/>
          <w:lang w:val="de-DE"/>
        </w:rPr>
      </w:pPr>
    </w:p>
    <w:p w:rsidR="00205808" w:rsidRDefault="00205808" w:rsidP="00632874">
      <w:pPr>
        <w:rPr>
          <w:sz w:val="16"/>
          <w:szCs w:val="16"/>
          <w:lang w:val="de-DE"/>
        </w:rPr>
      </w:pPr>
    </w:p>
    <w:p w:rsidR="0064274E" w:rsidRDefault="0064274E" w:rsidP="0064274E">
      <w:pPr>
        <w:rPr>
          <w:lang w:val="de-DE"/>
        </w:rPr>
      </w:pPr>
      <w:r w:rsidRPr="009F0078">
        <w:rPr>
          <w:b/>
          <w:color w:val="C00000"/>
          <w:lang w:val="de-DE"/>
        </w:rPr>
        <w:t>Anpassung per Programm</w:t>
      </w:r>
      <w:r w:rsidRPr="00C52254">
        <w:rPr>
          <w:b/>
          <w:lang w:val="de-DE"/>
        </w:rPr>
        <w:t>:</w:t>
      </w:r>
      <w:r>
        <w:rPr>
          <w:lang w:val="de-DE"/>
        </w:rPr>
        <w:t xml:space="preserve"> Das Messspektrum der optischen Dichte wird jetzt in diesem Wellenlängenbereich per Programm an den erwarteten Absorptionswirkungsquerschnitt </w:t>
      </w:r>
      <w:proofErr w:type="gramStart"/>
      <w:r>
        <w:rPr>
          <w:lang w:val="de-DE"/>
        </w:rPr>
        <w:t>angepasst .</w:t>
      </w:r>
      <w:proofErr w:type="gramEnd"/>
      <w:r>
        <w:rPr>
          <w:lang w:val="de-DE"/>
        </w:rPr>
        <w:t xml:space="preserve"> Dabei passt das Programm gleichzeitig auch ein Polynom an, um die unterschiedlichen schwach variierenden Anteile der beiden Spektren abzuziehen.</w:t>
      </w:r>
    </w:p>
    <w:p w:rsidR="0064274E" w:rsidRDefault="0064274E" w:rsidP="0064274E">
      <w:pPr>
        <w:rPr>
          <w:b/>
          <w:lang w:val="de-DE"/>
        </w:rPr>
      </w:pPr>
    </w:p>
    <w:p w:rsidR="003B6C80" w:rsidRDefault="003B6C80" w:rsidP="00632874">
      <w:pPr>
        <w:rPr>
          <w:sz w:val="16"/>
          <w:szCs w:val="16"/>
          <w:lang w:val="de-DE"/>
        </w:rPr>
      </w:pPr>
    </w:p>
    <w:p w:rsidR="00032809" w:rsidRDefault="00032809" w:rsidP="00032809">
      <w:pPr>
        <w:rPr>
          <w:lang w:val="de-DE"/>
        </w:rPr>
      </w:pPr>
      <w:r>
        <w:rPr>
          <w:lang w:val="de-DE"/>
        </w:rPr>
        <w:t xml:space="preserve">Das Fitergebnis wird wie in Abb. 7 graphisch angezeigt. Falls der Fit erfolgreich ist, dann sehen sie die Anpassungsergebnisse im </w:t>
      </w:r>
      <w:r w:rsidRPr="00C52254">
        <w:rPr>
          <w:color w:val="0070C0"/>
          <w:lang w:val="de-DE"/>
        </w:rPr>
        <w:t xml:space="preserve">‚Fitting‘  </w:t>
      </w:r>
      <w:r>
        <w:rPr>
          <w:lang w:val="de-DE"/>
        </w:rPr>
        <w:t xml:space="preserve">Fenster. Der Fit </w:t>
      </w:r>
      <w:proofErr w:type="spellStart"/>
      <w:r>
        <w:rPr>
          <w:lang w:val="de-DE"/>
        </w:rPr>
        <w:t>Coefficient</w:t>
      </w:r>
      <w:proofErr w:type="spellEnd"/>
      <w:r>
        <w:rPr>
          <w:lang w:val="de-DE"/>
        </w:rPr>
        <w:t xml:space="preserve">  gibt den ermittelten Wert von </w:t>
      </w:r>
      <w:proofErr w:type="spellStart"/>
      <w:r>
        <w:rPr>
          <w:lang w:val="de-DE"/>
        </w:rPr>
        <w:t>nL</w:t>
      </w:r>
      <w:proofErr w:type="spellEnd"/>
      <w:r>
        <w:rPr>
          <w:lang w:val="de-DE"/>
        </w:rPr>
        <w:t xml:space="preserve"> mit Fehler an, der im obigen Beispiel gut mit der Handauswertung übereinstimmt.</w:t>
      </w:r>
    </w:p>
    <w:p w:rsidR="00032809" w:rsidRDefault="00032809" w:rsidP="00032809">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Default="003B6C80" w:rsidP="00632874">
      <w:pPr>
        <w:rPr>
          <w:sz w:val="16"/>
          <w:szCs w:val="16"/>
          <w:lang w:val="de-DE"/>
        </w:rPr>
      </w:pPr>
    </w:p>
    <w:p w:rsidR="003B6C80" w:rsidRPr="00B506B1" w:rsidRDefault="0064274E" w:rsidP="00632874">
      <w:pPr>
        <w:rPr>
          <w:sz w:val="16"/>
          <w:szCs w:val="16"/>
          <w:lang w:val="de-DE"/>
        </w:rPr>
      </w:pPr>
      <w:r w:rsidRPr="0064274E">
        <w:rPr>
          <w:noProof/>
          <w:sz w:val="16"/>
          <w:szCs w:val="16"/>
          <w:lang w:val="de-DE"/>
        </w:rPr>
        <w:drawing>
          <wp:inline distT="0" distB="0" distL="0" distR="0">
            <wp:extent cx="5848350" cy="32956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632874" w:rsidRDefault="00632874" w:rsidP="00632874">
      <w:pPr>
        <w:rPr>
          <w:lang w:val="de-DE"/>
        </w:rPr>
      </w:pPr>
    </w:p>
    <w:p w:rsidR="00632874" w:rsidRPr="00B506B1" w:rsidRDefault="00632874" w:rsidP="00632874">
      <w:pPr>
        <w:rPr>
          <w:sz w:val="16"/>
          <w:szCs w:val="16"/>
          <w:lang w:val="de-DE"/>
        </w:rPr>
      </w:pPr>
    </w:p>
    <w:p w:rsidR="00B506B1" w:rsidRPr="00B506B1" w:rsidRDefault="00632874" w:rsidP="00632874">
      <w:pPr>
        <w:rPr>
          <w:i/>
          <w:lang w:val="de-DE"/>
        </w:rPr>
      </w:pPr>
      <w:r w:rsidRPr="00B506B1">
        <w:rPr>
          <w:i/>
          <w:lang w:val="de-DE"/>
        </w:rPr>
        <w:t xml:space="preserve">Abb.7: Fitergebnis der </w:t>
      </w:r>
      <w:proofErr w:type="spellStart"/>
      <w:r w:rsidRPr="00B506B1">
        <w:rPr>
          <w:i/>
          <w:lang w:val="de-DE"/>
        </w:rPr>
        <w:t>Küvettenmessung</w:t>
      </w:r>
      <w:proofErr w:type="spellEnd"/>
      <w:r w:rsidRPr="00B506B1">
        <w:rPr>
          <w:i/>
          <w:lang w:val="de-DE"/>
        </w:rPr>
        <w:t xml:space="preserve"> im ausgewählten Wellenlängenbereich. Die angepasste Kurve (rot) an die Messkurve (blau) ist links oben gezeigt. Beachten sie die Anpassungskoeffizienten im Fitfenster: </w:t>
      </w:r>
      <w:r w:rsidRPr="00851430">
        <w:rPr>
          <w:i/>
          <w:lang w:val="de-DE"/>
        </w:rPr>
        <w:t xml:space="preserve"> </w:t>
      </w:r>
      <w:proofErr w:type="spellStart"/>
      <w:r w:rsidRPr="00851430">
        <w:rPr>
          <w:i/>
          <w:lang w:val="de-DE"/>
        </w:rPr>
        <w:t>nL</w:t>
      </w:r>
      <w:proofErr w:type="spellEnd"/>
      <w:r w:rsidRPr="00851430">
        <w:rPr>
          <w:i/>
          <w:lang w:val="de-DE"/>
        </w:rPr>
        <w:t xml:space="preserve"> = (1.25</w:t>
      </w:r>
      <m:oMath>
        <m:r>
          <w:rPr>
            <w:rFonts w:ascii="Cambria Math" w:hAnsi="Cambria Math"/>
            <w:lang w:val="de-DE"/>
          </w:rPr>
          <m:t>±0.007)</m:t>
        </m:r>
      </m:oMath>
      <w:proofErr w:type="gramStart"/>
      <w:r w:rsidRPr="00851430">
        <w:rPr>
          <w:i/>
          <w:lang w:val="de-DE"/>
        </w:rPr>
        <w:t xml:space="preserve">E18 </w:t>
      </w:r>
      <w:r w:rsidRPr="00B506B1">
        <w:rPr>
          <w:i/>
          <w:lang w:val="de-DE"/>
        </w:rPr>
        <w:t>,</w:t>
      </w:r>
      <w:proofErr w:type="gramEnd"/>
      <w:r w:rsidRPr="00B506B1">
        <w:rPr>
          <w:i/>
          <w:lang w:val="de-DE"/>
        </w:rPr>
        <w:t xml:space="preserve">  </w:t>
      </w:r>
      <w:proofErr w:type="spellStart"/>
      <w:r w:rsidRPr="00B506B1">
        <w:rPr>
          <w:i/>
          <w:lang w:val="de-DE"/>
        </w:rPr>
        <w:t>Shift</w:t>
      </w:r>
      <w:proofErr w:type="spellEnd"/>
      <w:r w:rsidRPr="00B506B1">
        <w:rPr>
          <w:i/>
          <w:lang w:val="de-DE"/>
        </w:rPr>
        <w:t xml:space="preserve"> = 0.086 </w:t>
      </w:r>
      <w:proofErr w:type="spellStart"/>
      <w:r w:rsidRPr="00B506B1">
        <w:rPr>
          <w:i/>
          <w:lang w:val="de-DE"/>
        </w:rPr>
        <w:t>nm</w:t>
      </w:r>
      <w:proofErr w:type="spellEnd"/>
      <w:r w:rsidRPr="00B506B1">
        <w:rPr>
          <w:i/>
          <w:lang w:val="de-DE"/>
        </w:rPr>
        <w:t xml:space="preserve"> und</w:t>
      </w:r>
    </w:p>
    <w:p w:rsidR="00632874" w:rsidRPr="00B506B1" w:rsidRDefault="00632874" w:rsidP="00632874">
      <w:pPr>
        <w:rPr>
          <w:i/>
          <w:lang w:val="de-DE"/>
        </w:rPr>
      </w:pPr>
      <w:r w:rsidRPr="00B506B1">
        <w:rPr>
          <w:i/>
          <w:lang w:val="de-DE"/>
        </w:rPr>
        <w:t xml:space="preserve"> </w:t>
      </w:r>
      <w:proofErr w:type="spellStart"/>
      <w:r w:rsidRPr="00B506B1">
        <w:rPr>
          <w:i/>
          <w:lang w:val="de-DE"/>
        </w:rPr>
        <w:t>Squeeze</w:t>
      </w:r>
      <w:proofErr w:type="spellEnd"/>
      <w:r w:rsidRPr="00B506B1">
        <w:rPr>
          <w:i/>
          <w:lang w:val="de-DE"/>
        </w:rPr>
        <w:t xml:space="preserve"> = </w:t>
      </w:r>
      <w:r w:rsidR="00B506B1" w:rsidRPr="00B506B1">
        <w:rPr>
          <w:i/>
          <w:lang w:val="de-DE"/>
        </w:rPr>
        <w:t xml:space="preserve">0.98. Mit den letzten beiden Werten wird die Wellenlängenskala der Messung korrigiert.  </w:t>
      </w:r>
    </w:p>
    <w:p w:rsidR="00632874" w:rsidRDefault="00632874" w:rsidP="00632874">
      <w:pPr>
        <w:rPr>
          <w:lang w:val="de-DE"/>
        </w:rPr>
      </w:pPr>
    </w:p>
    <w:p w:rsidR="0064274E" w:rsidRPr="0064274E" w:rsidRDefault="0064274E" w:rsidP="0064274E">
      <w:pPr>
        <w:ind w:left="709" w:hanging="709"/>
        <w:rPr>
          <w:noProof/>
          <w:lang w:val="de-DE"/>
        </w:rPr>
      </w:pPr>
      <w:r w:rsidRPr="0064274E">
        <w:rPr>
          <w:noProof/>
          <w:lang w:val="de-DE"/>
        </w:rPr>
        <w:t>In den Grafiken werden hier angezeigt:</w:t>
      </w:r>
    </w:p>
    <w:p w:rsidR="0064274E" w:rsidRPr="0064274E" w:rsidRDefault="0064274E" w:rsidP="0064274E">
      <w:pPr>
        <w:ind w:left="709" w:hanging="709"/>
        <w:rPr>
          <w:noProof/>
          <w:lang w:val="de-DE"/>
        </w:rPr>
      </w:pPr>
      <w:r w:rsidRPr="0064274E">
        <w:rPr>
          <w:noProof/>
          <w:lang w:val="de-DE"/>
        </w:rPr>
        <w:t xml:space="preserve">Im Fenster </w:t>
      </w:r>
      <w:r w:rsidRPr="0064274E">
        <w:rPr>
          <w:b/>
          <w:bCs/>
          <w:noProof/>
          <w:lang w:val="de-DE"/>
        </w:rPr>
        <w:t>FIT-Result</w:t>
      </w:r>
      <w:r w:rsidRPr="0064274E">
        <w:rPr>
          <w:noProof/>
          <w:lang w:val="de-DE"/>
        </w:rPr>
        <w:t xml:space="preserve"> wird die Messung der otischen Dichte (blau) mit der angepassten Fitkurve (rot) verglichen. Beide Kurven sollten gut übereinstimmen.</w:t>
      </w:r>
    </w:p>
    <w:p w:rsidR="0064274E" w:rsidRPr="0064274E" w:rsidRDefault="0064274E" w:rsidP="0064274E">
      <w:pPr>
        <w:ind w:left="709" w:hanging="709"/>
        <w:rPr>
          <w:noProof/>
          <w:lang w:val="de-DE"/>
        </w:rPr>
      </w:pPr>
      <w:r w:rsidRPr="0064274E">
        <w:rPr>
          <w:b/>
          <w:bCs/>
          <w:noProof/>
          <w:lang w:val="de-DE"/>
        </w:rPr>
        <w:t>FIT-Residual</w:t>
      </w:r>
      <w:r w:rsidRPr="0064274E">
        <w:rPr>
          <w:noProof/>
          <w:lang w:val="de-DE"/>
        </w:rPr>
        <w:t xml:space="preserve"> entspricht der Differenz dieser beiden Kurven. Es sollte um Null schwanken und s klein sein (typisch 1% der Messwerte).</w:t>
      </w:r>
    </w:p>
    <w:p w:rsidR="0064274E" w:rsidRPr="0064274E" w:rsidRDefault="0064274E" w:rsidP="0064274E">
      <w:pPr>
        <w:ind w:left="709" w:hanging="709"/>
        <w:rPr>
          <w:noProof/>
          <w:lang w:val="de-DE"/>
        </w:rPr>
      </w:pPr>
      <w:r w:rsidRPr="0064274E">
        <w:rPr>
          <w:noProof/>
          <w:lang w:val="de-DE"/>
        </w:rPr>
        <w:t xml:space="preserve">Mit </w:t>
      </w:r>
      <w:r w:rsidRPr="0064274E">
        <w:rPr>
          <w:b/>
          <w:bCs/>
          <w:noProof/>
          <w:lang w:val="de-DE"/>
        </w:rPr>
        <w:t>Polynomial</w:t>
      </w:r>
      <w:r w:rsidRPr="0064274E">
        <w:rPr>
          <w:noProof/>
          <w:lang w:val="de-DE"/>
        </w:rPr>
        <w:t xml:space="preserve"> (rote Kurve) berücksichtigt man den  Anstieg und Abfall der Messwerte über einen größeren Wellenlängenbereich; durch Differenzbildung wird eine bessere Untersuchung der Kleinstrukturen ermöglicht.</w:t>
      </w:r>
    </w:p>
    <w:p w:rsidR="0064274E" w:rsidRPr="0064274E" w:rsidRDefault="0064274E" w:rsidP="0064274E">
      <w:pPr>
        <w:ind w:left="709" w:hanging="709"/>
        <w:rPr>
          <w:noProof/>
          <w:lang w:val="de-DE"/>
        </w:rPr>
      </w:pPr>
      <w:r w:rsidRPr="0064274E">
        <w:rPr>
          <w:b/>
          <w:bCs/>
          <w:noProof/>
          <w:lang w:val="de-DE"/>
        </w:rPr>
        <w:t xml:space="preserve">NO2gefaltet </w:t>
      </w:r>
      <w:r w:rsidRPr="0064274E">
        <w:rPr>
          <w:noProof/>
          <w:lang w:val="de-DE"/>
        </w:rPr>
        <w:t>ist die Anpassung</w:t>
      </w:r>
      <w:r w:rsidRPr="0064274E">
        <w:rPr>
          <w:b/>
          <w:bCs/>
          <w:noProof/>
          <w:lang w:val="de-DE"/>
        </w:rPr>
        <w:t xml:space="preserve"> </w:t>
      </w:r>
      <w:r w:rsidRPr="0064274E">
        <w:rPr>
          <w:noProof/>
          <w:lang w:val="de-DE"/>
        </w:rPr>
        <w:t>des verbleibenden differentiellen Wirkungsquerschnittes  (Messung – Polynom) an die Messung.</w:t>
      </w:r>
    </w:p>
    <w:p w:rsidR="0064274E" w:rsidRPr="0064274E" w:rsidRDefault="0064274E" w:rsidP="0064274E">
      <w:pPr>
        <w:ind w:left="709" w:hanging="709"/>
        <w:rPr>
          <w:lang w:val="de-DE"/>
        </w:rPr>
      </w:pPr>
    </w:p>
    <w:p w:rsidR="00205808" w:rsidRDefault="00205808" w:rsidP="0064274E">
      <w:pPr>
        <w:ind w:left="709" w:hanging="709"/>
        <w:rPr>
          <w:lang w:val="de-DE"/>
        </w:rPr>
      </w:pPr>
    </w:p>
    <w:p w:rsidR="00205808" w:rsidRDefault="00205808" w:rsidP="0064274E">
      <w:pPr>
        <w:ind w:left="709" w:hanging="709"/>
        <w:rPr>
          <w:lang w:val="de-DE"/>
        </w:rPr>
      </w:pPr>
    </w:p>
    <w:p w:rsidR="0064274E" w:rsidRPr="0064274E" w:rsidRDefault="0064274E" w:rsidP="0064274E">
      <w:pPr>
        <w:ind w:left="709" w:hanging="709"/>
        <w:rPr>
          <w:lang w:val="de-DE"/>
        </w:rPr>
      </w:pPr>
      <w:r w:rsidRPr="0064274E">
        <w:rPr>
          <w:lang w:val="de-DE"/>
        </w:rPr>
        <w:lastRenderedPageBreak/>
        <w:t>Im Fitting-Fenster werden als Werte angezeigt:</w:t>
      </w:r>
    </w:p>
    <w:p w:rsidR="0064274E" w:rsidRPr="0064274E" w:rsidRDefault="0064274E" w:rsidP="0064274E">
      <w:pPr>
        <w:ind w:left="709" w:hanging="709"/>
        <w:rPr>
          <w:lang w:val="de-DE"/>
        </w:rPr>
      </w:pPr>
      <w:proofErr w:type="spellStart"/>
      <w:r w:rsidRPr="0064274E">
        <w:rPr>
          <w:b/>
          <w:bCs/>
          <w:lang w:val="de-DE"/>
        </w:rPr>
        <w:t>FitCoeffizient</w:t>
      </w:r>
      <w:proofErr w:type="spellEnd"/>
      <w:r w:rsidRPr="0064274E">
        <w:rPr>
          <w:lang w:val="de-DE"/>
        </w:rPr>
        <w:t>: dieser Wert ist das gesuchte n*L; durch Division durch die Länge erhält man die Konzentration (hier:NO2)</w:t>
      </w:r>
    </w:p>
    <w:p w:rsidR="0064274E" w:rsidRPr="0064274E" w:rsidRDefault="0064274E" w:rsidP="0064274E">
      <w:pPr>
        <w:ind w:left="709" w:hanging="709"/>
        <w:rPr>
          <w:lang w:val="de-DE"/>
        </w:rPr>
      </w:pPr>
      <w:proofErr w:type="spellStart"/>
      <w:r w:rsidRPr="0064274E">
        <w:rPr>
          <w:b/>
          <w:bCs/>
          <w:lang w:val="de-DE"/>
        </w:rPr>
        <w:t>Shift</w:t>
      </w:r>
      <w:proofErr w:type="spellEnd"/>
      <w:r w:rsidRPr="0064274E">
        <w:rPr>
          <w:b/>
          <w:bCs/>
          <w:lang w:val="de-DE"/>
        </w:rPr>
        <w:t xml:space="preserve"> </w:t>
      </w:r>
      <w:r w:rsidRPr="0064274E">
        <w:rPr>
          <w:lang w:val="de-DE"/>
        </w:rPr>
        <w:t>(</w:t>
      </w:r>
      <w:proofErr w:type="spellStart"/>
      <w:r w:rsidRPr="0064274E">
        <w:rPr>
          <w:lang w:val="de-DE"/>
        </w:rPr>
        <w:t>engl</w:t>
      </w:r>
      <w:proofErr w:type="spellEnd"/>
      <w:r w:rsidRPr="0064274E">
        <w:rPr>
          <w:lang w:val="de-DE"/>
        </w:rPr>
        <w:t xml:space="preserve">: Verschiebung) gibt die für die beste Anpassung der Messkurve an den Wirkungsquerschnitt nötige </w:t>
      </w:r>
      <w:r w:rsidRPr="0064274E">
        <w:t>λ</w:t>
      </w:r>
      <w:r w:rsidRPr="0064274E">
        <w:rPr>
          <w:lang w:val="de-DE"/>
        </w:rPr>
        <w:t xml:space="preserve">-Verschiebung (Translation) der Messkurve an. Der </w:t>
      </w:r>
      <w:proofErr w:type="spellStart"/>
      <w:r w:rsidRPr="0064274E">
        <w:rPr>
          <w:lang w:val="de-DE"/>
        </w:rPr>
        <w:t>Shift</w:t>
      </w:r>
      <w:proofErr w:type="spellEnd"/>
      <w:r w:rsidRPr="0064274E">
        <w:rPr>
          <w:lang w:val="de-DE"/>
        </w:rPr>
        <w:t xml:space="preserve"> sollte sehr klein sein (&lt;0.2nm).</w:t>
      </w:r>
    </w:p>
    <w:p w:rsidR="0064274E" w:rsidRPr="0064274E" w:rsidRDefault="0064274E" w:rsidP="0064274E">
      <w:pPr>
        <w:ind w:left="709" w:hanging="709"/>
        <w:rPr>
          <w:lang w:val="de-DE"/>
        </w:rPr>
      </w:pPr>
      <w:proofErr w:type="spellStart"/>
      <w:r w:rsidRPr="0064274E">
        <w:rPr>
          <w:b/>
          <w:bCs/>
          <w:lang w:val="de-DE"/>
        </w:rPr>
        <w:t>Squeeze</w:t>
      </w:r>
      <w:proofErr w:type="spellEnd"/>
      <w:r w:rsidRPr="0064274E">
        <w:rPr>
          <w:b/>
          <w:bCs/>
          <w:lang w:val="de-DE"/>
        </w:rPr>
        <w:t xml:space="preserve"> </w:t>
      </w:r>
      <w:r w:rsidRPr="0064274E">
        <w:rPr>
          <w:lang w:val="de-DE"/>
        </w:rPr>
        <w:t xml:space="preserve">(engl. </w:t>
      </w:r>
      <w:proofErr w:type="spellStart"/>
      <w:r w:rsidRPr="0064274E">
        <w:rPr>
          <w:lang w:val="de-DE"/>
        </w:rPr>
        <w:t>to</w:t>
      </w:r>
      <w:proofErr w:type="spellEnd"/>
      <w:r w:rsidRPr="0064274E">
        <w:rPr>
          <w:lang w:val="de-DE"/>
        </w:rPr>
        <w:t xml:space="preserve"> </w:t>
      </w:r>
      <w:proofErr w:type="spellStart"/>
      <w:r w:rsidRPr="0064274E">
        <w:rPr>
          <w:lang w:val="de-DE"/>
        </w:rPr>
        <w:t>squeeze</w:t>
      </w:r>
      <w:proofErr w:type="spellEnd"/>
      <w:r w:rsidRPr="0064274E">
        <w:rPr>
          <w:lang w:val="de-DE"/>
        </w:rPr>
        <w:t xml:space="preserve">- drücken, quetschen, strecken) gibt die für die Anpassung nötige Dehnung/Streckung der </w:t>
      </w:r>
      <w:r w:rsidRPr="0064274E">
        <w:t>λ</w:t>
      </w:r>
      <w:r w:rsidRPr="0064274E">
        <w:rPr>
          <w:lang w:val="de-DE"/>
        </w:rPr>
        <w:t xml:space="preserve">-Skala an. </w:t>
      </w:r>
      <w:proofErr w:type="spellStart"/>
      <w:r w:rsidRPr="0064274E">
        <w:rPr>
          <w:lang w:val="de-DE"/>
        </w:rPr>
        <w:t>Squeeze</w:t>
      </w:r>
      <w:proofErr w:type="spellEnd"/>
      <w:r w:rsidRPr="0064274E">
        <w:rPr>
          <w:lang w:val="de-DE"/>
        </w:rPr>
        <w:t xml:space="preserve"> sollte nahe 1 sein.</w:t>
      </w:r>
    </w:p>
    <w:p w:rsidR="00CB689B" w:rsidRDefault="00CB689B" w:rsidP="00632874">
      <w:pPr>
        <w:rPr>
          <w:b/>
          <w:lang w:val="de-DE"/>
        </w:rPr>
      </w:pPr>
    </w:p>
    <w:p w:rsidR="00632874" w:rsidRDefault="001370EA" w:rsidP="00632874">
      <w:pPr>
        <w:rPr>
          <w:b/>
          <w:lang w:val="de-DE"/>
        </w:rPr>
      </w:pPr>
      <w:r w:rsidRPr="001370EA">
        <w:rPr>
          <w:b/>
          <w:lang w:val="de-DE"/>
        </w:rPr>
        <w:t>M3: Messung von Spurengaskonzentrationen i</w:t>
      </w:r>
      <w:r w:rsidR="00CB689B">
        <w:rPr>
          <w:b/>
          <w:lang w:val="de-DE"/>
        </w:rPr>
        <w:t xml:space="preserve">n Bodennähe </w:t>
      </w:r>
    </w:p>
    <w:p w:rsidR="00CB689B" w:rsidRPr="001370EA" w:rsidRDefault="00CB689B" w:rsidP="00632874">
      <w:pPr>
        <w:rPr>
          <w:b/>
          <w:lang w:val="de-DE"/>
        </w:rPr>
      </w:pPr>
    </w:p>
    <w:p w:rsidR="00632874" w:rsidRDefault="001370EA" w:rsidP="00632874">
      <w:pPr>
        <w:rPr>
          <w:lang w:val="de-DE"/>
        </w:rPr>
      </w:pPr>
      <w:r>
        <w:rPr>
          <w:lang w:val="de-DE"/>
        </w:rPr>
        <w:t>In diesem Experiment wird die wichtigste Anwendung der ‚differentiellen optischen Absorptionsspektroskopie‘ DOAS erprobt: die Messung von Spu</w:t>
      </w:r>
      <w:r w:rsidR="004D401E">
        <w:rPr>
          <w:lang w:val="de-DE"/>
        </w:rPr>
        <w:t>rengaskonzentrationen in der Atm</w:t>
      </w:r>
      <w:r>
        <w:rPr>
          <w:lang w:val="de-DE"/>
        </w:rPr>
        <w:t>osphäre.</w:t>
      </w:r>
    </w:p>
    <w:p w:rsidR="00632874" w:rsidRDefault="001370EA" w:rsidP="00632874">
      <w:pPr>
        <w:rPr>
          <w:lang w:val="de-DE"/>
        </w:rPr>
      </w:pPr>
      <w:r>
        <w:rPr>
          <w:lang w:val="de-DE"/>
        </w:rPr>
        <w:t xml:space="preserve">   Im Experiment soll die Konzentration von Stickstoffdioxid NO</w:t>
      </w:r>
      <w:r w:rsidRPr="004D401E">
        <w:rPr>
          <w:vertAlign w:val="subscript"/>
          <w:lang w:val="de-DE"/>
        </w:rPr>
        <w:t>2</w:t>
      </w:r>
      <w:r w:rsidR="00D263CE">
        <w:rPr>
          <w:lang w:val="de-DE"/>
        </w:rPr>
        <w:t xml:space="preserve"> </w:t>
      </w:r>
      <w:r>
        <w:rPr>
          <w:lang w:val="de-DE"/>
        </w:rPr>
        <w:t>in Bodennähe gemessen werden.</w:t>
      </w:r>
      <w:r w:rsidR="004D401E">
        <w:rPr>
          <w:lang w:val="de-DE"/>
        </w:rPr>
        <w:t xml:space="preserve"> Dies</w:t>
      </w:r>
      <w:r w:rsidR="00D263CE">
        <w:rPr>
          <w:lang w:val="de-DE"/>
        </w:rPr>
        <w:t>es Gas trägt</w:t>
      </w:r>
      <w:r w:rsidR="004D401E">
        <w:rPr>
          <w:lang w:val="de-DE"/>
        </w:rPr>
        <w:t xml:space="preserve"> star</w:t>
      </w:r>
      <w:r>
        <w:rPr>
          <w:lang w:val="de-DE"/>
        </w:rPr>
        <w:t>k zu</w:t>
      </w:r>
      <w:r w:rsidR="00D263CE">
        <w:rPr>
          <w:lang w:val="de-DE"/>
        </w:rPr>
        <w:t>r Luftverschmutzung bei und ist</w:t>
      </w:r>
      <w:r>
        <w:rPr>
          <w:lang w:val="de-DE"/>
        </w:rPr>
        <w:t xml:space="preserve"> in hohen Konzentra</w:t>
      </w:r>
      <w:r w:rsidR="00D263CE">
        <w:rPr>
          <w:lang w:val="de-DE"/>
        </w:rPr>
        <w:t>tionen gesundheitsschädlich. Es wird</w:t>
      </w:r>
      <w:r>
        <w:rPr>
          <w:lang w:val="de-DE"/>
        </w:rPr>
        <w:t xml:space="preserve"> im Wesentlichen durch den Verkehr, d.h. die Abgase von Autos und Lastkraftwagen erzeugt. </w:t>
      </w:r>
      <w:r w:rsidR="00C16B43">
        <w:rPr>
          <w:lang w:val="de-DE"/>
        </w:rPr>
        <w:t>Es gibt einen ausgeprägten Tagesverlauf: NO</w:t>
      </w:r>
      <w:r w:rsidR="00C16B43" w:rsidRPr="00C16B43">
        <w:rPr>
          <w:vertAlign w:val="subscript"/>
          <w:lang w:val="de-DE"/>
        </w:rPr>
        <w:t>2</w:t>
      </w:r>
      <w:r w:rsidR="00C16B43">
        <w:rPr>
          <w:lang w:val="de-DE"/>
        </w:rPr>
        <w:t xml:space="preserve"> nimmt mit der Sonneneinstrahlung zu, es wird also morgens aufge</w:t>
      </w:r>
      <w:r w:rsidR="00D263CE">
        <w:rPr>
          <w:lang w:val="de-DE"/>
        </w:rPr>
        <w:t>baut und abends wieder abgebaut.</w:t>
      </w:r>
      <w:r w:rsidR="00C16B43">
        <w:rPr>
          <w:lang w:val="de-DE"/>
        </w:rPr>
        <w:t xml:space="preserve"> </w:t>
      </w:r>
      <w:r>
        <w:rPr>
          <w:lang w:val="de-DE"/>
        </w:rPr>
        <w:t>Daneben hängt die Konzentra</w:t>
      </w:r>
      <w:r w:rsidR="001114EF">
        <w:rPr>
          <w:lang w:val="de-DE"/>
        </w:rPr>
        <w:t>tion auch von der Wetterlage ab. B</w:t>
      </w:r>
      <w:r>
        <w:rPr>
          <w:lang w:val="de-DE"/>
        </w:rPr>
        <w:t>ei Inversi</w:t>
      </w:r>
      <w:r w:rsidR="004D401E">
        <w:rPr>
          <w:lang w:val="de-DE"/>
        </w:rPr>
        <w:t>onslagen, wenn b</w:t>
      </w:r>
      <w:r>
        <w:rPr>
          <w:lang w:val="de-DE"/>
        </w:rPr>
        <w:t>odennahe Luft nicht aufs</w:t>
      </w:r>
      <w:r w:rsidR="004D401E">
        <w:rPr>
          <w:lang w:val="de-DE"/>
        </w:rPr>
        <w:t>t</w:t>
      </w:r>
      <w:r>
        <w:rPr>
          <w:lang w:val="de-DE"/>
        </w:rPr>
        <w:t>eigen kann, kann die Konzentration besonders hoc</w:t>
      </w:r>
      <w:r w:rsidR="004D401E">
        <w:rPr>
          <w:lang w:val="de-DE"/>
        </w:rPr>
        <w:t>h werden. Dann wird unter Umstä</w:t>
      </w:r>
      <w:r>
        <w:rPr>
          <w:lang w:val="de-DE"/>
        </w:rPr>
        <w:t>nden d</w:t>
      </w:r>
      <w:r w:rsidR="004D401E">
        <w:rPr>
          <w:lang w:val="de-DE"/>
        </w:rPr>
        <w:t>er Verkehr in Städten eingeschrä</w:t>
      </w:r>
      <w:r>
        <w:rPr>
          <w:lang w:val="de-DE"/>
        </w:rPr>
        <w:t>nkt –</w:t>
      </w:r>
      <w:r w:rsidR="004D401E">
        <w:rPr>
          <w:lang w:val="de-DE"/>
        </w:rPr>
        <w:t xml:space="preserve"> Kraftfahrzeuge, die keine gute Abgasreinigung haben, dürfen dann nicht mehr fahren.</w:t>
      </w:r>
      <w:r>
        <w:rPr>
          <w:lang w:val="de-DE"/>
        </w:rPr>
        <w:t xml:space="preserve"> </w:t>
      </w:r>
      <w:r w:rsidR="004D401E">
        <w:rPr>
          <w:lang w:val="de-DE"/>
        </w:rPr>
        <w:t>Es ist also wichtig,</w:t>
      </w:r>
      <w:r w:rsidR="00D263CE">
        <w:rPr>
          <w:lang w:val="de-DE"/>
        </w:rPr>
        <w:t xml:space="preserve"> dass die Konzentration von Spureng</w:t>
      </w:r>
      <w:r w:rsidR="004D401E">
        <w:rPr>
          <w:lang w:val="de-DE"/>
        </w:rPr>
        <w:t>ase</w:t>
      </w:r>
      <w:r w:rsidR="00D263CE">
        <w:rPr>
          <w:lang w:val="de-DE"/>
        </w:rPr>
        <w:t>n</w:t>
      </w:r>
      <w:r w:rsidR="004D401E">
        <w:rPr>
          <w:lang w:val="de-DE"/>
        </w:rPr>
        <w:t xml:space="preserve"> kontinuierlich überwacht wird. Hierzu sind </w:t>
      </w:r>
      <w:r w:rsidR="00D263CE">
        <w:rPr>
          <w:lang w:val="de-DE"/>
        </w:rPr>
        <w:t xml:space="preserve">u.a. </w:t>
      </w:r>
      <w:r w:rsidR="004D401E">
        <w:rPr>
          <w:lang w:val="de-DE"/>
        </w:rPr>
        <w:t xml:space="preserve">DOAS </w:t>
      </w:r>
      <w:r w:rsidR="00CB689B">
        <w:rPr>
          <w:lang w:val="de-DE"/>
        </w:rPr>
        <w:t>-</w:t>
      </w:r>
      <w:r w:rsidR="004D401E">
        <w:rPr>
          <w:lang w:val="de-DE"/>
        </w:rPr>
        <w:t>Geräte geeignet.</w:t>
      </w:r>
    </w:p>
    <w:p w:rsidR="00CB689B" w:rsidRDefault="004D401E" w:rsidP="00632874">
      <w:pPr>
        <w:rPr>
          <w:lang w:val="de-DE"/>
        </w:rPr>
      </w:pPr>
      <w:r>
        <w:rPr>
          <w:lang w:val="de-DE"/>
        </w:rPr>
        <w:t xml:space="preserve">         </w:t>
      </w:r>
      <w:r w:rsidRPr="00CB689B">
        <w:rPr>
          <w:b/>
          <w:lang w:val="de-DE"/>
        </w:rPr>
        <w:t>Da die Konzentrationen stark vom Wetter und auch von der Tageszeit abhängen, ist nicht garantiert, dass sie selbst in  eigenen Messungen beide Gase finden werden. Im Notfall können sie auf Messdaten zurückgreifen, die einige Zeit vorher gemacht wurden.</w:t>
      </w:r>
    </w:p>
    <w:p w:rsidR="004D401E" w:rsidRDefault="00CB689B" w:rsidP="00632874">
      <w:pPr>
        <w:rPr>
          <w:lang w:val="de-DE"/>
        </w:rPr>
      </w:pPr>
      <w:r>
        <w:rPr>
          <w:lang w:val="de-DE"/>
        </w:rPr>
        <w:t xml:space="preserve">  </w:t>
      </w:r>
      <w:r w:rsidR="00C16B43">
        <w:rPr>
          <w:lang w:val="de-DE"/>
        </w:rPr>
        <w:t xml:space="preserve"> Besonders hohe NO</w:t>
      </w:r>
      <w:r w:rsidR="00C16B43" w:rsidRPr="00C16B43">
        <w:rPr>
          <w:vertAlign w:val="subscript"/>
          <w:lang w:val="de-DE"/>
        </w:rPr>
        <w:t xml:space="preserve">2 </w:t>
      </w:r>
      <w:r w:rsidR="00C16B43">
        <w:rPr>
          <w:lang w:val="de-DE"/>
        </w:rPr>
        <w:t>Konzentrationen sind über der Autobahn zu erwarten, wie ein mit DOAS aufgenommenes NO</w:t>
      </w:r>
      <w:r w:rsidR="00C16B43" w:rsidRPr="00C16B43">
        <w:rPr>
          <w:vertAlign w:val="subscript"/>
          <w:lang w:val="de-DE"/>
        </w:rPr>
        <w:t xml:space="preserve">2 </w:t>
      </w:r>
      <w:r w:rsidR="00C16B43">
        <w:rPr>
          <w:lang w:val="de-DE"/>
        </w:rPr>
        <w:t>Dichteprofil nahe Heidelberg zeigt.</w:t>
      </w:r>
    </w:p>
    <w:p w:rsidR="00D263CE" w:rsidRPr="00E46F02" w:rsidRDefault="00E46F02" w:rsidP="00632874">
      <w:pPr>
        <w:rPr>
          <w:rFonts w:ascii="Arial Black" w:hAnsi="Arial Black"/>
          <w:color w:val="FF0000"/>
          <w:lang w:val="de-DE"/>
        </w:rPr>
      </w:pPr>
      <w:r>
        <w:rPr>
          <w:lang w:val="de-DE"/>
        </w:rPr>
        <w:t xml:space="preserve">                                                                              </w:t>
      </w:r>
      <w:r w:rsidRPr="00E46F02">
        <w:rPr>
          <w:rFonts w:ascii="Arial Black" w:hAnsi="Arial Black"/>
          <w:color w:val="FF0000"/>
          <w:lang w:val="de-DE"/>
        </w:rPr>
        <w:t>Autobahn</w:t>
      </w:r>
    </w:p>
    <w:p w:rsidR="00D263CE" w:rsidRDefault="00D263CE" w:rsidP="00632874">
      <w:pPr>
        <w:rPr>
          <w:lang w:val="de-DE"/>
        </w:rPr>
      </w:pPr>
      <w:r w:rsidRPr="00D263CE">
        <w:rPr>
          <w:noProof/>
          <w:lang w:val="de-DE"/>
        </w:rPr>
        <w:drawing>
          <wp:inline distT="0" distB="0" distL="0" distR="0" wp14:anchorId="0A55431D" wp14:editId="03FC5561">
            <wp:extent cx="4448175" cy="2243790"/>
            <wp:effectExtent l="0" t="0" r="0" b="4445"/>
            <wp:docPr id="4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8" cy="2258208"/>
                    </a:xfrm>
                    <a:prstGeom prst="rect">
                      <a:avLst/>
                    </a:prstGeom>
                    <a:noFill/>
                    <a:ln>
                      <a:noFill/>
                    </a:ln>
                  </pic:spPr>
                </pic:pic>
              </a:graphicData>
            </a:graphic>
          </wp:inline>
        </w:drawing>
      </w:r>
    </w:p>
    <w:p w:rsidR="00D263CE" w:rsidRPr="00D263CE" w:rsidRDefault="00D263CE" w:rsidP="00D263CE">
      <w:pPr>
        <w:rPr>
          <w:i/>
          <w:iCs/>
          <w:lang w:val="de-DE"/>
        </w:rPr>
      </w:pPr>
      <w:r w:rsidRPr="00D263CE">
        <w:rPr>
          <w:i/>
          <w:iCs/>
          <w:lang w:val="de-DE"/>
        </w:rPr>
        <w:lastRenderedPageBreak/>
        <w:t>Abb. 8: Messung der NO</w:t>
      </w:r>
      <w:r w:rsidRPr="00D263CE">
        <w:rPr>
          <w:i/>
          <w:iCs/>
          <w:vertAlign w:val="subscript"/>
          <w:lang w:val="de-DE"/>
        </w:rPr>
        <w:t>2</w:t>
      </w:r>
      <w:r w:rsidRPr="00D263CE">
        <w:rPr>
          <w:i/>
          <w:iCs/>
          <w:lang w:val="de-DE"/>
        </w:rPr>
        <w:t xml:space="preserve"> Konzentration in der Umgebung der Autobahn. Gemessen  wird parallel zur Autobahn.</w:t>
      </w:r>
    </w:p>
    <w:p w:rsidR="0064274E" w:rsidRDefault="0064274E" w:rsidP="00632874">
      <w:pPr>
        <w:rPr>
          <w:lang w:val="de-DE"/>
        </w:rPr>
      </w:pPr>
    </w:p>
    <w:p w:rsidR="0064274E" w:rsidRPr="00C16B43" w:rsidRDefault="0064274E" w:rsidP="0064274E">
      <w:pPr>
        <w:rPr>
          <w:b/>
          <w:lang w:val="de-DE"/>
        </w:rPr>
      </w:pPr>
      <w:r w:rsidRPr="00C16B43">
        <w:rPr>
          <w:b/>
          <w:lang w:val="de-DE"/>
        </w:rPr>
        <w:t>Das Messprinzip</w:t>
      </w:r>
    </w:p>
    <w:p w:rsidR="0064274E" w:rsidRDefault="0064274E" w:rsidP="0064274E">
      <w:pPr>
        <w:rPr>
          <w:lang w:val="de-DE"/>
        </w:rPr>
      </w:pPr>
    </w:p>
    <w:p w:rsidR="0064274E" w:rsidRDefault="0064274E" w:rsidP="0064274E">
      <w:pPr>
        <w:rPr>
          <w:lang w:val="de-DE"/>
        </w:rPr>
      </w:pPr>
      <w:r>
        <w:rPr>
          <w:lang w:val="de-DE"/>
        </w:rPr>
        <w:t xml:space="preserve">Als Lichtquelle wird das Streulicht der Sonne verwendet, das zwar ein kontinuierliches Spektrum hat, allerdings auch viele Absorptionsstrukturen z.B. die berühmten </w:t>
      </w:r>
      <w:proofErr w:type="spellStart"/>
      <w:r>
        <w:rPr>
          <w:lang w:val="de-DE"/>
        </w:rPr>
        <w:t>Fraunhoferlinien</w:t>
      </w:r>
      <w:proofErr w:type="spellEnd"/>
      <w:r>
        <w:rPr>
          <w:lang w:val="de-DE"/>
        </w:rPr>
        <w:t xml:space="preserve">. Diese Effekte können aber weitgehend eliminiert werden indem man kurz hintereinander zwei Messungen bei gleichem Sonnenstand macht: Die erste senkrecht nach oben – dann ist der Weg des Lichts durch die bodennahen Schichten am kürzesten. Die zweite unter möglichst kleinem Winkel, so dass der Weg durch die bodennahen Luftschichten möglichst lang wird. Eine praktische Grenze liefert dabei aber die Streuung des Lichts an den Luftmolekülen (Rayleigh-Streuung), die im Mittel alle 14 km erfolgt. Dies ist damit der maximal beobachtbare Weg durch die erdnahen Luftschichten. Wird dann das Verhältnis der Intensitäten </w:t>
      </w:r>
    </w:p>
    <w:p w:rsidR="0064274E" w:rsidRDefault="0064274E" w:rsidP="0064274E">
      <w:pPr>
        <w:rPr>
          <w:lang w:val="de-DE"/>
        </w:rPr>
      </w:pPr>
      <w:r>
        <w:rPr>
          <w:lang w:val="de-DE"/>
        </w:rPr>
        <w:t xml:space="preserve">                </w:t>
      </w:r>
      <w:proofErr w:type="spellStart"/>
      <w:r>
        <w:rPr>
          <w:lang w:val="de-DE"/>
        </w:rPr>
        <w:t>ln</w:t>
      </w:r>
      <w:proofErr w:type="spellEnd"/>
      <w:r>
        <w:rPr>
          <w:lang w:val="de-DE"/>
        </w:rPr>
        <w:t>[ I(kleiner Winkel)/I(90</w:t>
      </w:r>
      <w:r w:rsidRPr="00E40B49">
        <w:rPr>
          <w:vertAlign w:val="superscript"/>
          <w:lang w:val="de-DE"/>
        </w:rPr>
        <w:t>o</w:t>
      </w:r>
      <w:r>
        <w:rPr>
          <w:lang w:val="de-DE"/>
        </w:rPr>
        <w:t>)] = - n*(L-</w:t>
      </w:r>
      <w:proofErr w:type="spellStart"/>
      <w:r>
        <w:rPr>
          <w:lang w:val="de-DE"/>
        </w:rPr>
        <w:t>Lmin</w:t>
      </w:r>
      <w:proofErr w:type="spellEnd"/>
      <w:r>
        <w:rPr>
          <w:lang w:val="de-DE"/>
        </w:rPr>
        <w:t>)*σ</w:t>
      </w:r>
    </w:p>
    <w:p w:rsidR="0064274E" w:rsidRDefault="0064274E" w:rsidP="0064274E">
      <w:pPr>
        <w:rPr>
          <w:noProof/>
          <w:lang w:val="de-DE"/>
        </w:rPr>
      </w:pPr>
      <w:r>
        <w:rPr>
          <w:lang w:val="de-DE"/>
        </w:rPr>
        <w:t xml:space="preserve"> gebildet, dann werden die Strukturen des Sonnenspektrums bereit weitgehend eliminiert und es wird die Differenz der optischen Dichten der beiden effektiven Lichtwege gebildet. Dies ist in Abb. 9 illustriert.  Alternativ kann auch eine Messung am Abend unter kleinem Winkel mit einer Mittagsmessung unter 90</w:t>
      </w:r>
      <w:r w:rsidRPr="00E756E1">
        <w:rPr>
          <w:vertAlign w:val="superscript"/>
          <w:lang w:val="de-DE"/>
        </w:rPr>
        <w:t xml:space="preserve">o </w:t>
      </w:r>
      <w:r>
        <w:rPr>
          <w:lang w:val="de-DE"/>
        </w:rPr>
        <w:t xml:space="preserve">verglichen werden. Solche Messdaten stehen im Ordner </w:t>
      </w:r>
      <w:r w:rsidRPr="00E756E1">
        <w:rPr>
          <w:color w:val="0070C0"/>
          <w:lang w:val="de-DE"/>
        </w:rPr>
        <w:t xml:space="preserve">Referenzmessungen </w:t>
      </w:r>
      <w:r>
        <w:rPr>
          <w:lang w:val="de-DE"/>
        </w:rPr>
        <w:t>zur Verfügung.</w:t>
      </w:r>
      <w:r w:rsidRPr="00CB689B">
        <w:rPr>
          <w:noProof/>
          <w:lang w:val="de-DE"/>
        </w:rPr>
        <w:t xml:space="preserve"> </w:t>
      </w:r>
    </w:p>
    <w:p w:rsidR="0064274E" w:rsidRDefault="0064274E" w:rsidP="0064274E">
      <w:pPr>
        <w:rPr>
          <w:noProof/>
          <w:lang w:val="de-DE"/>
        </w:rPr>
      </w:pPr>
    </w:p>
    <w:p w:rsidR="00C16B43" w:rsidRDefault="00C16B43" w:rsidP="00632874">
      <w:pPr>
        <w:rPr>
          <w:lang w:val="de-DE"/>
        </w:rPr>
      </w:pPr>
    </w:p>
    <w:p w:rsidR="00C16B43" w:rsidRDefault="00C16B43" w:rsidP="00632874">
      <w:pPr>
        <w:rPr>
          <w:lang w:val="de-DE"/>
        </w:rPr>
      </w:pPr>
    </w:p>
    <w:p w:rsidR="00632874" w:rsidRDefault="00632874" w:rsidP="00632874">
      <w:pPr>
        <w:rPr>
          <w:lang w:val="de-DE"/>
        </w:rPr>
      </w:pPr>
    </w:p>
    <w:p w:rsidR="00524EAE" w:rsidRDefault="00CB689B" w:rsidP="00632874">
      <w:pPr>
        <w:rPr>
          <w:lang w:val="de-DE"/>
        </w:rPr>
      </w:pPr>
      <w:r>
        <w:rPr>
          <w:noProof/>
          <w:lang w:val="de-DE"/>
        </w:rPr>
        <w:drawing>
          <wp:inline distT="0" distB="0" distL="0" distR="0" wp14:anchorId="365D3F5A" wp14:editId="32543EA1">
            <wp:extent cx="4164491" cy="3209925"/>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XDOASprinzip.PNG"/>
                    <pic:cNvPicPr/>
                  </pic:nvPicPr>
                  <pic:blipFill>
                    <a:blip r:embed="rId25">
                      <a:extLst>
                        <a:ext uri="{28A0092B-C50C-407E-A947-70E740481C1C}">
                          <a14:useLocalDpi xmlns:a14="http://schemas.microsoft.com/office/drawing/2010/main" val="0"/>
                        </a:ext>
                      </a:extLst>
                    </a:blip>
                    <a:stretch>
                      <a:fillRect/>
                    </a:stretch>
                  </pic:blipFill>
                  <pic:spPr>
                    <a:xfrm>
                      <a:off x="0" y="0"/>
                      <a:ext cx="4190976" cy="3230339"/>
                    </a:xfrm>
                    <a:prstGeom prst="rect">
                      <a:avLst/>
                    </a:prstGeom>
                  </pic:spPr>
                </pic:pic>
              </a:graphicData>
            </a:graphic>
          </wp:inline>
        </w:drawing>
      </w:r>
    </w:p>
    <w:p w:rsidR="00632874" w:rsidRDefault="00524EAE" w:rsidP="00632874">
      <w:pPr>
        <w:rPr>
          <w:lang w:val="de-DE"/>
        </w:rPr>
      </w:pPr>
      <w:r>
        <w:rPr>
          <w:lang w:val="de-DE"/>
        </w:rPr>
        <w:t xml:space="preserve">      </w:t>
      </w:r>
    </w:p>
    <w:p w:rsidR="00632874" w:rsidRDefault="00632874" w:rsidP="00632874">
      <w:pPr>
        <w:rPr>
          <w:lang w:val="de-DE"/>
        </w:rPr>
      </w:pPr>
    </w:p>
    <w:p w:rsidR="00632874" w:rsidRPr="00BD47D6" w:rsidRDefault="00BD47D6" w:rsidP="00632874">
      <w:pPr>
        <w:rPr>
          <w:i/>
          <w:lang w:val="de-DE"/>
        </w:rPr>
      </w:pPr>
      <w:r w:rsidRPr="00BD47D6">
        <w:rPr>
          <w:i/>
          <w:lang w:val="de-DE"/>
        </w:rPr>
        <w:lastRenderedPageBreak/>
        <w:t xml:space="preserve">Abb.9: Messprinzip des MAXDOAS Verfahrens zur Messung von Spurengasen in Bodennähe. Es </w:t>
      </w:r>
      <w:proofErr w:type="gramStart"/>
      <w:r w:rsidRPr="00BD47D6">
        <w:rPr>
          <w:i/>
          <w:lang w:val="de-DE"/>
        </w:rPr>
        <w:t>werden</w:t>
      </w:r>
      <w:proofErr w:type="gramEnd"/>
      <w:r w:rsidRPr="00BD47D6">
        <w:rPr>
          <w:i/>
          <w:lang w:val="de-DE"/>
        </w:rPr>
        <w:t xml:space="preserve"> bei gleichem Sonnenstand eine Messung mit T</w:t>
      </w:r>
      <w:r w:rsidR="00E756E1">
        <w:rPr>
          <w:i/>
          <w:lang w:val="de-DE"/>
        </w:rPr>
        <w:t>e</w:t>
      </w:r>
      <w:r w:rsidRPr="00BD47D6">
        <w:rPr>
          <w:i/>
          <w:lang w:val="de-DE"/>
        </w:rPr>
        <w:t>l</w:t>
      </w:r>
      <w:r w:rsidR="00E756E1">
        <w:rPr>
          <w:i/>
          <w:lang w:val="de-DE"/>
        </w:rPr>
        <w:t>e</w:t>
      </w:r>
      <w:r w:rsidRPr="00BD47D6">
        <w:rPr>
          <w:i/>
          <w:lang w:val="de-DE"/>
        </w:rPr>
        <w:t xml:space="preserve">skoprichtung senkrecht nach oben und eine zweite unter kleinem Winkel gemacht. Der Lichtweg durch die bodennahe Luft </w:t>
      </w:r>
      <w:proofErr w:type="spellStart"/>
      <w:r w:rsidRPr="00BD47D6">
        <w:rPr>
          <w:i/>
          <w:lang w:val="de-DE"/>
        </w:rPr>
        <w:t>L</w:t>
      </w:r>
      <w:r w:rsidRPr="00BD47D6">
        <w:rPr>
          <w:i/>
          <w:vertAlign w:val="subscript"/>
          <w:lang w:val="de-DE"/>
        </w:rPr>
        <w:t>max</w:t>
      </w:r>
      <w:proofErr w:type="spellEnd"/>
      <w:r w:rsidRPr="00BD47D6">
        <w:rPr>
          <w:i/>
          <w:vertAlign w:val="subscript"/>
          <w:lang w:val="de-DE"/>
        </w:rPr>
        <w:t xml:space="preserve"> </w:t>
      </w:r>
      <w:r w:rsidRPr="00BD47D6">
        <w:rPr>
          <w:i/>
          <w:lang w:val="de-DE"/>
        </w:rPr>
        <w:t>ist bei kleinem Winkel erheblich länger als der Weg L b</w:t>
      </w:r>
      <w:r w:rsidR="00E756E1">
        <w:rPr>
          <w:i/>
          <w:lang w:val="de-DE"/>
        </w:rPr>
        <w:t>eim senkrechten Blick nach oben</w:t>
      </w:r>
      <w:r w:rsidRPr="00BD47D6">
        <w:rPr>
          <w:i/>
          <w:lang w:val="de-DE"/>
        </w:rPr>
        <w:t>. Gemessen wird dann die Differenz der optischen Dichten beider Messungen n(</w:t>
      </w:r>
      <w:proofErr w:type="spellStart"/>
      <w:r w:rsidRPr="00BD47D6">
        <w:rPr>
          <w:i/>
          <w:lang w:val="de-DE"/>
        </w:rPr>
        <w:t>L</w:t>
      </w:r>
      <w:r w:rsidRPr="00BD47D6">
        <w:rPr>
          <w:i/>
          <w:vertAlign w:val="subscript"/>
          <w:lang w:val="de-DE"/>
        </w:rPr>
        <w:t>max</w:t>
      </w:r>
      <w:proofErr w:type="spellEnd"/>
      <w:r w:rsidRPr="00BD47D6">
        <w:rPr>
          <w:i/>
          <w:vertAlign w:val="subscript"/>
          <w:lang w:val="de-DE"/>
        </w:rPr>
        <w:t xml:space="preserve"> </w:t>
      </w:r>
      <w:r w:rsidRPr="00BD47D6">
        <w:rPr>
          <w:i/>
          <w:lang w:val="de-DE"/>
        </w:rPr>
        <w:t>–L)</w:t>
      </w:r>
      <w:r w:rsidR="00524EAE">
        <w:rPr>
          <w:i/>
          <w:lang w:val="de-DE"/>
        </w:rPr>
        <w:t>σ</w:t>
      </w:r>
      <w:r w:rsidRPr="00BD47D6">
        <w:rPr>
          <w:i/>
          <w:lang w:val="de-DE"/>
        </w:rPr>
        <w:t>.</w:t>
      </w:r>
    </w:p>
    <w:p w:rsidR="00632874" w:rsidRPr="00BD47D6" w:rsidRDefault="00632874" w:rsidP="00632874">
      <w:pPr>
        <w:rPr>
          <w:i/>
          <w:lang w:val="de-DE"/>
        </w:rPr>
      </w:pPr>
    </w:p>
    <w:p w:rsidR="00632874" w:rsidRPr="00BD47D6" w:rsidRDefault="00632874" w:rsidP="00632874">
      <w:pPr>
        <w:rPr>
          <w:i/>
          <w:lang w:val="de-DE"/>
        </w:rPr>
      </w:pPr>
    </w:p>
    <w:p w:rsidR="00CB689B" w:rsidRDefault="00CB689B" w:rsidP="00CB689B">
      <w:pPr>
        <w:rPr>
          <w:lang w:val="de-DE"/>
        </w:rPr>
      </w:pPr>
      <w:r>
        <w:rPr>
          <w:lang w:val="de-DE"/>
        </w:rPr>
        <w:t>Ozon ist auch in der Stratosphäre zu finden, es schützt uns vor dem von der Sonne abgestrahlten UV-Licht. Dieser O</w:t>
      </w:r>
      <w:r w:rsidRPr="00524EAE">
        <w:rPr>
          <w:vertAlign w:val="subscript"/>
          <w:lang w:val="de-DE"/>
        </w:rPr>
        <w:t>3</w:t>
      </w:r>
      <w:r>
        <w:rPr>
          <w:lang w:val="de-DE"/>
        </w:rPr>
        <w:t xml:space="preserve"> Anteil fällt aber im Verhältnis der beiden Intensitäten heraus. </w:t>
      </w:r>
    </w:p>
    <w:p w:rsidR="00CB689B" w:rsidRDefault="00CB689B" w:rsidP="00632874">
      <w:pPr>
        <w:rPr>
          <w:color w:val="C00000"/>
          <w:lang w:val="de-DE"/>
        </w:rPr>
      </w:pPr>
    </w:p>
    <w:p w:rsidR="00093950" w:rsidRDefault="00093950" w:rsidP="00632874">
      <w:pPr>
        <w:rPr>
          <w:color w:val="C00000"/>
          <w:lang w:val="de-DE"/>
        </w:rPr>
      </w:pPr>
    </w:p>
    <w:p w:rsidR="00093950" w:rsidRDefault="00093950" w:rsidP="00632874">
      <w:pPr>
        <w:rPr>
          <w:color w:val="C00000"/>
          <w:lang w:val="de-DE"/>
        </w:rPr>
      </w:pPr>
    </w:p>
    <w:p w:rsidR="0064274E" w:rsidRDefault="0064274E" w:rsidP="00632874">
      <w:pPr>
        <w:rPr>
          <w:color w:val="C00000"/>
          <w:lang w:val="de-DE"/>
        </w:rPr>
      </w:pPr>
    </w:p>
    <w:p w:rsidR="00D263CE" w:rsidRPr="00D263CE" w:rsidRDefault="00D263CE" w:rsidP="00D263CE">
      <w:pPr>
        <w:rPr>
          <w:color w:val="C00000"/>
          <w:lang w:val="de-DE"/>
        </w:rPr>
      </w:pPr>
      <w:r w:rsidRPr="00D263CE">
        <w:rPr>
          <w:color w:val="C00000"/>
          <w:lang w:val="de-DE"/>
        </w:rPr>
        <w:t>M3.1 Aufnahme von Streulichtspektren</w:t>
      </w:r>
    </w:p>
    <w:p w:rsidR="00D263CE" w:rsidRPr="00D263CE" w:rsidRDefault="00D263CE" w:rsidP="00D263CE">
      <w:pPr>
        <w:rPr>
          <w:lang w:val="de-DE"/>
        </w:rPr>
      </w:pPr>
    </w:p>
    <w:p w:rsidR="00D263CE" w:rsidRPr="00D263CE" w:rsidRDefault="00D263CE" w:rsidP="00D263CE">
      <w:pPr>
        <w:rPr>
          <w:lang w:val="de-DE"/>
        </w:rPr>
      </w:pPr>
      <w:r w:rsidRPr="00D263CE">
        <w:rPr>
          <w:lang w:val="de-DE"/>
        </w:rPr>
        <w:t>Bei vernünftigen Lichtverhältnissen – es muss nicht die Sonne scheinen, aber es sollte keine tiefliegenden Wolken geben und es sollte nicht  regnen – können sie brauchbare eigene Messdaten aufnehmen.</w:t>
      </w:r>
    </w:p>
    <w:p w:rsidR="00D263CE" w:rsidRPr="00D263CE" w:rsidRDefault="00D263CE" w:rsidP="00D263CE">
      <w:pPr>
        <w:rPr>
          <w:lang w:val="de-DE"/>
        </w:rPr>
      </w:pPr>
    </w:p>
    <w:p w:rsidR="00D263CE" w:rsidRPr="00D263CE" w:rsidRDefault="00D263CE" w:rsidP="00D263CE">
      <w:pPr>
        <w:numPr>
          <w:ilvl w:val="0"/>
          <w:numId w:val="2"/>
        </w:numPr>
        <w:rPr>
          <w:lang w:val="de-DE"/>
        </w:rPr>
      </w:pPr>
      <w:r w:rsidRPr="00D263CE">
        <w:rPr>
          <w:lang w:val="de-DE"/>
        </w:rPr>
        <w:t>Verbinden sie das von außen kommende Lichtleitkabel mit dem Spektrometer.</w:t>
      </w:r>
    </w:p>
    <w:p w:rsidR="00D263CE" w:rsidRDefault="00D263CE" w:rsidP="00D263CE">
      <w:pPr>
        <w:numPr>
          <w:ilvl w:val="0"/>
          <w:numId w:val="2"/>
        </w:numPr>
        <w:rPr>
          <w:lang w:val="de-DE"/>
        </w:rPr>
      </w:pPr>
      <w:r w:rsidRPr="00D263CE">
        <w:rPr>
          <w:lang w:val="de-DE"/>
        </w:rPr>
        <w:t>Richten sie das Teleskop im Freien senkrecht nach oben</w:t>
      </w:r>
    </w:p>
    <w:p w:rsidR="00DF1CE8" w:rsidRPr="00D263CE" w:rsidRDefault="00DF1CE8" w:rsidP="00D263CE">
      <w:pPr>
        <w:numPr>
          <w:ilvl w:val="0"/>
          <w:numId w:val="2"/>
        </w:numPr>
        <w:rPr>
          <w:lang w:val="de-DE"/>
        </w:rPr>
      </w:pPr>
      <w:r>
        <w:rPr>
          <w:lang w:val="de-DE"/>
        </w:rPr>
        <w:t xml:space="preserve">Öffnen sie ein Blatt für ein neues Spektrum     </w:t>
      </w:r>
      <w:r w:rsidRPr="00DF1CE8">
        <w:rPr>
          <w:b/>
          <w:color w:val="0070C0"/>
          <w:lang w:val="de-DE"/>
        </w:rPr>
        <w:t>File-</w:t>
      </w:r>
      <w:r w:rsidRPr="00DF1CE8">
        <w:rPr>
          <w:b/>
          <w:color w:val="0070C0"/>
          <w:lang w:val="de-DE"/>
        </w:rPr>
        <w:sym w:font="Wingdings" w:char="F0E0"/>
      </w:r>
      <w:r w:rsidRPr="00DF1CE8">
        <w:rPr>
          <w:b/>
          <w:color w:val="0070C0"/>
          <w:lang w:val="de-DE"/>
        </w:rPr>
        <w:t xml:space="preserve"> New</w:t>
      </w:r>
    </w:p>
    <w:p w:rsidR="00D263CE" w:rsidRPr="00D263CE" w:rsidRDefault="00D263CE" w:rsidP="00D263CE">
      <w:pPr>
        <w:numPr>
          <w:ilvl w:val="0"/>
          <w:numId w:val="2"/>
        </w:numPr>
        <w:rPr>
          <w:lang w:val="de-DE"/>
        </w:rPr>
      </w:pPr>
      <w:r w:rsidRPr="00D263CE">
        <w:rPr>
          <w:lang w:val="de-DE"/>
        </w:rPr>
        <w:t xml:space="preserve">Nehmen sie ein Spektrum auf. Gehen sie dabei nach der Anleitung unter M1.1 vor. Die Gesamtbelichtung sollte ca. 120000 </w:t>
      </w:r>
      <w:proofErr w:type="spellStart"/>
      <w:r w:rsidRPr="00D263CE">
        <w:rPr>
          <w:lang w:val="de-DE"/>
        </w:rPr>
        <w:t>ms</w:t>
      </w:r>
      <w:proofErr w:type="spellEnd"/>
      <w:r w:rsidRPr="00D263CE">
        <w:rPr>
          <w:lang w:val="de-DE"/>
        </w:rPr>
        <w:t xml:space="preserve"> betragen. </w:t>
      </w:r>
      <w:r w:rsidRPr="00D263CE">
        <w:rPr>
          <w:color w:val="0070C0"/>
          <w:lang w:val="de-DE"/>
        </w:rPr>
        <w:t xml:space="preserve">Haben sie Geduld und warten sie unbedingt ab, bis die Messung und Abspeicherung der Daten beendet ist. Das wird mehrere Minuten dauern! </w:t>
      </w:r>
      <w:r w:rsidR="00DF1CE8">
        <w:rPr>
          <w:color w:val="0070C0"/>
          <w:lang w:val="de-DE"/>
        </w:rPr>
        <w:t xml:space="preserve">Die Messung ist beendet, wenn das Spektrum angezeigt wird! </w:t>
      </w:r>
      <w:r w:rsidRPr="00DF1CE8">
        <w:rPr>
          <w:b/>
          <w:lang w:val="de-DE"/>
        </w:rPr>
        <w:t>Messdaten korrigieren, Wellenlängenskala kalibrieren und dann abspeichern</w:t>
      </w:r>
      <w:r w:rsidRPr="00D263CE">
        <w:rPr>
          <w:lang w:val="de-DE"/>
        </w:rPr>
        <w:t>.</w:t>
      </w:r>
    </w:p>
    <w:p w:rsidR="00D263CE" w:rsidRPr="00D263CE" w:rsidRDefault="00D263CE" w:rsidP="00D263CE">
      <w:pPr>
        <w:numPr>
          <w:ilvl w:val="0"/>
          <w:numId w:val="2"/>
        </w:numPr>
        <w:rPr>
          <w:color w:val="0070C0"/>
          <w:lang w:val="de-DE"/>
        </w:rPr>
      </w:pPr>
      <w:r w:rsidRPr="00D263CE">
        <w:rPr>
          <w:lang w:val="de-DE"/>
        </w:rPr>
        <w:t>Schließen sie zügig die Messung unter kleinem Winkel an. Dazu das Teleskop unter möglichst kleinem Winkel ausrichten, der noch eine lange Messlänge erlaubt. Ansonsten wie bei der ersten Messung vorgehen.</w:t>
      </w:r>
    </w:p>
    <w:p w:rsidR="00D263CE" w:rsidRPr="00D263CE" w:rsidRDefault="00D263CE" w:rsidP="00D263CE">
      <w:pPr>
        <w:rPr>
          <w:color w:val="0070C0"/>
          <w:lang w:val="de-DE"/>
        </w:rPr>
      </w:pPr>
    </w:p>
    <w:p w:rsidR="00D263CE" w:rsidRPr="00D263CE" w:rsidRDefault="00D263CE" w:rsidP="00D263CE">
      <w:pPr>
        <w:rPr>
          <w:lang w:val="de-DE"/>
        </w:rPr>
      </w:pPr>
      <w:r w:rsidRPr="00D263CE">
        <w:rPr>
          <w:lang w:val="de-DE"/>
        </w:rPr>
        <w:t>Beide Spektren zeigen eine ausgeprägte Linienstruktur, die aber kaum etwas mit Spurengasen zu tun hat, sondern eine Eigenschaft des Streulichts  der Sonne sind. Daher können Anzeichen von Spurengasen erst nach Bildung der optischen Dichte (</w:t>
      </w:r>
      <w:proofErr w:type="spellStart"/>
      <w:r w:rsidRPr="00D263CE">
        <w:rPr>
          <w:lang w:val="de-DE"/>
        </w:rPr>
        <w:t>Quotientenspektrum</w:t>
      </w:r>
      <w:proofErr w:type="spellEnd"/>
      <w:r w:rsidRPr="00D263CE">
        <w:rPr>
          <w:lang w:val="de-DE"/>
        </w:rPr>
        <w:t>) gesehen werden.</w:t>
      </w:r>
    </w:p>
    <w:p w:rsidR="00D263CE" w:rsidRPr="00D263CE" w:rsidRDefault="00D263CE" w:rsidP="00D263CE">
      <w:pPr>
        <w:rPr>
          <w:lang w:val="de-DE"/>
        </w:rPr>
      </w:pPr>
    </w:p>
    <w:p w:rsidR="00D263CE" w:rsidRPr="00D263CE" w:rsidRDefault="00D263CE" w:rsidP="00D263CE">
      <w:pPr>
        <w:rPr>
          <w:lang w:val="de-DE"/>
        </w:rPr>
      </w:pPr>
    </w:p>
    <w:p w:rsidR="00D263CE" w:rsidRPr="00D263CE" w:rsidRDefault="00D263CE" w:rsidP="00D263CE">
      <w:pPr>
        <w:rPr>
          <w:lang w:val="de-DE"/>
        </w:rPr>
      </w:pPr>
      <w:r w:rsidRPr="00D263CE">
        <w:rPr>
          <w:noProof/>
          <w:lang w:val="de-DE"/>
        </w:rPr>
        <w:lastRenderedPageBreak/>
        <w:drawing>
          <wp:inline distT="0" distB="0" distL="0" distR="0" wp14:anchorId="5B51E01A" wp14:editId="6F0F39E2">
            <wp:extent cx="5967095" cy="2667000"/>
            <wp:effectExtent l="0" t="0" r="0" b="0"/>
            <wp:docPr id="42" name="Bild 47" descr="C:\Users\Eisele\Desktop\DOAS\Messungen11.11\Streulichtsdpektrum12.5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isele\Desktop\DOAS\Messungen11.11\Streulichtsdpektrum12.5Gr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7095" cy="2667000"/>
                    </a:xfrm>
                    <a:prstGeom prst="rect">
                      <a:avLst/>
                    </a:prstGeom>
                    <a:noFill/>
                    <a:ln>
                      <a:noFill/>
                    </a:ln>
                  </pic:spPr>
                </pic:pic>
              </a:graphicData>
            </a:graphic>
          </wp:inline>
        </w:drawing>
      </w:r>
    </w:p>
    <w:p w:rsidR="00D263CE" w:rsidRPr="00D263CE" w:rsidRDefault="00D263CE" w:rsidP="00D263CE">
      <w:pPr>
        <w:rPr>
          <w:color w:val="0070C0"/>
          <w:lang w:val="de-DE"/>
        </w:rPr>
      </w:pPr>
    </w:p>
    <w:p w:rsidR="00D263CE" w:rsidRPr="00D263CE" w:rsidRDefault="00D263CE" w:rsidP="00D263CE">
      <w:pPr>
        <w:rPr>
          <w:i/>
          <w:iCs/>
          <w:color w:val="000000"/>
          <w:lang w:val="de-DE"/>
        </w:rPr>
      </w:pPr>
      <w:r w:rsidRPr="00D263CE">
        <w:rPr>
          <w:i/>
          <w:iCs/>
          <w:color w:val="000000"/>
          <w:lang w:val="de-DE"/>
        </w:rPr>
        <w:t xml:space="preserve">Abb. 10a: Streulichtspektrum unter kleinem </w:t>
      </w:r>
      <w:proofErr w:type="gramStart"/>
      <w:r w:rsidRPr="00D263CE">
        <w:rPr>
          <w:i/>
          <w:iCs/>
          <w:color w:val="000000"/>
          <w:lang w:val="de-DE"/>
        </w:rPr>
        <w:t>Winkel :</w:t>
      </w:r>
      <w:proofErr w:type="gramEnd"/>
      <w:r w:rsidRPr="00D263CE">
        <w:rPr>
          <w:i/>
          <w:iCs/>
          <w:color w:val="000000"/>
          <w:lang w:val="de-DE"/>
        </w:rPr>
        <w:t xml:space="preserve"> Die reichhaltige Struktur des Spektrums ist eine Eigenschaft des Sonnenspektrums.</w:t>
      </w:r>
    </w:p>
    <w:p w:rsidR="00D263CE" w:rsidRPr="00D263CE" w:rsidRDefault="00D263CE" w:rsidP="00D263CE">
      <w:pPr>
        <w:rPr>
          <w:i/>
          <w:iCs/>
          <w:color w:val="000000"/>
          <w:lang w:val="de-DE"/>
        </w:rPr>
      </w:pPr>
    </w:p>
    <w:p w:rsidR="00D263CE" w:rsidRPr="00D263CE" w:rsidRDefault="00D263CE" w:rsidP="00D263CE">
      <w:pPr>
        <w:rPr>
          <w:color w:val="C00000"/>
          <w:lang w:val="de-DE"/>
        </w:rPr>
      </w:pPr>
      <w:r w:rsidRPr="00D263CE">
        <w:rPr>
          <w:color w:val="C00000"/>
          <w:lang w:val="de-DE"/>
        </w:rPr>
        <w:t>M3.2  Bestimmung der optischen Dichten für NO</w:t>
      </w:r>
      <w:r w:rsidRPr="00D263CE">
        <w:rPr>
          <w:color w:val="C00000"/>
          <w:vertAlign w:val="subscript"/>
          <w:lang w:val="de-DE"/>
        </w:rPr>
        <w:t>2</w:t>
      </w:r>
    </w:p>
    <w:p w:rsidR="00D263CE" w:rsidRPr="00D263CE" w:rsidRDefault="00D263CE" w:rsidP="00D263CE">
      <w:pPr>
        <w:rPr>
          <w:lang w:val="de-DE"/>
        </w:rPr>
      </w:pPr>
    </w:p>
    <w:p w:rsidR="00D263CE" w:rsidRPr="00D263CE" w:rsidRDefault="00D263CE" w:rsidP="00D263CE">
      <w:pPr>
        <w:numPr>
          <w:ilvl w:val="0"/>
          <w:numId w:val="4"/>
        </w:numPr>
        <w:rPr>
          <w:lang w:val="de-DE"/>
        </w:rPr>
      </w:pPr>
      <w:r w:rsidRPr="00D263CE">
        <w:rPr>
          <w:lang w:val="de-DE"/>
        </w:rPr>
        <w:t>Laden sie beide Messfiles ins Analyseprogramm und bilden sie das Spektrum der optischen Dichten als</w:t>
      </w:r>
    </w:p>
    <w:p w:rsidR="00D263CE" w:rsidRPr="00D263CE" w:rsidRDefault="00D263CE" w:rsidP="00D263CE">
      <w:pPr>
        <w:ind w:left="720"/>
        <w:rPr>
          <w:lang w:val="de-DE"/>
        </w:rPr>
      </w:pPr>
    </w:p>
    <w:p w:rsidR="00D263CE" w:rsidRPr="00D263CE" w:rsidRDefault="00D263CE" w:rsidP="00D263CE">
      <w:pPr>
        <w:tabs>
          <w:tab w:val="left" w:pos="6780"/>
        </w:tabs>
        <w:ind w:left="720"/>
        <w:rPr>
          <w:sz w:val="28"/>
          <w:szCs w:val="28"/>
          <w:lang w:val="de-DE"/>
        </w:rPr>
      </w:pPr>
      <w:r w:rsidRPr="00D263CE">
        <w:rPr>
          <w:noProof/>
          <w:lang w:val="de-DE"/>
        </w:rPr>
        <mc:AlternateContent>
          <mc:Choice Requires="wps">
            <w:drawing>
              <wp:anchor distT="0" distB="0" distL="114300" distR="114300" simplePos="0" relativeHeight="251680768" behindDoc="1" locked="0" layoutInCell="1" allowOverlap="1" wp14:anchorId="1B05370E" wp14:editId="321DD7AC">
                <wp:simplePos x="0" y="0"/>
                <wp:positionH relativeFrom="column">
                  <wp:posOffset>328930</wp:posOffset>
                </wp:positionH>
                <wp:positionV relativeFrom="paragraph">
                  <wp:posOffset>-120650</wp:posOffset>
                </wp:positionV>
                <wp:extent cx="3638550" cy="381000"/>
                <wp:effectExtent l="0" t="0" r="19050" b="19050"/>
                <wp:wrapNone/>
                <wp:docPr id="37"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381000"/>
                        </a:xfrm>
                        <a:prstGeom prst="rect">
                          <a:avLst/>
                        </a:prstGeom>
                        <a:solidFill>
                          <a:srgbClr val="FFFF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9F37FC" id="Rechteck 25" o:spid="_x0000_s1026" style="position:absolute;margin-left:25.9pt;margin-top:-9.5pt;width:286.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" fillcolor="yellow" strokecolor="#1f4d78" strokeweight="1pt"/>
            </w:pict>
          </mc:Fallback>
        </mc:AlternateContent>
      </w:r>
      <w:proofErr w:type="spellStart"/>
      <w:r w:rsidRPr="00D263CE">
        <w:rPr>
          <w:b/>
          <w:bCs/>
          <w:sz w:val="28"/>
          <w:szCs w:val="28"/>
          <w:lang w:val="de-DE"/>
        </w:rPr>
        <w:t>ln</w:t>
      </w:r>
      <w:proofErr w:type="spellEnd"/>
      <w:r w:rsidRPr="00D263CE">
        <w:rPr>
          <w:b/>
          <w:bCs/>
          <w:sz w:val="28"/>
          <w:szCs w:val="28"/>
          <w:lang w:val="de-DE"/>
        </w:rPr>
        <w:t>[ I(kleiner Winkel) / I(90</w:t>
      </w:r>
      <w:r w:rsidRPr="00D263CE">
        <w:rPr>
          <w:b/>
          <w:bCs/>
          <w:sz w:val="28"/>
          <w:szCs w:val="28"/>
          <w:vertAlign w:val="superscript"/>
          <w:lang w:val="de-DE"/>
        </w:rPr>
        <w:t>o</w:t>
      </w:r>
      <w:r w:rsidRPr="00D263CE">
        <w:rPr>
          <w:b/>
          <w:bCs/>
          <w:sz w:val="28"/>
          <w:szCs w:val="28"/>
          <w:lang w:val="de-DE"/>
        </w:rPr>
        <w:t xml:space="preserve">) ] = - n </w:t>
      </w:r>
      <w:proofErr w:type="spellStart"/>
      <w:r w:rsidRPr="00D263CE">
        <w:rPr>
          <w:b/>
          <w:bCs/>
          <w:sz w:val="28"/>
          <w:szCs w:val="28"/>
          <w:lang w:val="de-DE"/>
        </w:rPr>
        <w:t>L</w:t>
      </w:r>
      <w:r w:rsidRPr="00D263CE">
        <w:rPr>
          <w:b/>
          <w:bCs/>
          <w:sz w:val="28"/>
          <w:szCs w:val="28"/>
          <w:vertAlign w:val="subscript"/>
          <w:lang w:val="de-DE"/>
        </w:rPr>
        <w:t>eff</w:t>
      </w:r>
      <w:proofErr w:type="spellEnd"/>
      <w:r w:rsidRPr="00D263CE">
        <w:rPr>
          <w:b/>
          <w:bCs/>
          <w:sz w:val="28"/>
          <w:szCs w:val="28"/>
          <w:lang w:val="de-DE"/>
        </w:rPr>
        <w:t xml:space="preserve"> σ(λ)</w:t>
      </w:r>
      <w:r w:rsidRPr="00D263CE">
        <w:rPr>
          <w:b/>
          <w:bCs/>
          <w:sz w:val="28"/>
          <w:szCs w:val="28"/>
          <w:lang w:val="de-DE"/>
        </w:rPr>
        <w:tab/>
      </w:r>
      <w:r w:rsidRPr="00D263CE">
        <w:rPr>
          <w:sz w:val="28"/>
          <w:szCs w:val="28"/>
          <w:lang w:val="de-DE"/>
        </w:rPr>
        <w:t>(Methode M2.2)</w:t>
      </w:r>
    </w:p>
    <w:p w:rsidR="00D263CE" w:rsidRPr="00D263CE" w:rsidRDefault="00D263CE" w:rsidP="00D263CE">
      <w:pPr>
        <w:rPr>
          <w:lang w:val="de-DE"/>
        </w:rPr>
      </w:pPr>
    </w:p>
    <w:p w:rsidR="00D263CE" w:rsidRPr="00D263CE" w:rsidRDefault="00D263CE" w:rsidP="00D263CE">
      <w:pPr>
        <w:rPr>
          <w:noProof/>
          <w:color w:val="0070C0"/>
          <w:lang w:val="de-DE"/>
        </w:rPr>
      </w:pPr>
    </w:p>
    <w:p w:rsidR="00D263CE" w:rsidRPr="00D263CE" w:rsidRDefault="00D263CE" w:rsidP="00D263CE">
      <w:pPr>
        <w:rPr>
          <w:noProof/>
          <w:color w:val="0070C0"/>
          <w:lang w:val="de-DE"/>
        </w:rPr>
      </w:pPr>
    </w:p>
    <w:p w:rsidR="00D263CE" w:rsidRPr="00D263CE" w:rsidRDefault="00D263CE" w:rsidP="00D263CE">
      <w:pPr>
        <w:rPr>
          <w:color w:val="0070C0"/>
          <w:lang w:val="de-DE"/>
        </w:rPr>
      </w:pPr>
      <w:r w:rsidRPr="00D263CE">
        <w:rPr>
          <w:noProof/>
          <w:color w:val="0070C0"/>
          <w:lang w:val="de-DE"/>
        </w:rPr>
        <w:drawing>
          <wp:inline distT="0" distB="0" distL="0" distR="0" wp14:anchorId="19EAF7E2" wp14:editId="66344A2D">
            <wp:extent cx="5972810" cy="1975485"/>
            <wp:effectExtent l="0" t="0" r="8890" b="5715"/>
            <wp:docPr id="43" name="Bild 49" descr="C:\Users\Eisele\Desktop\DOAS\Messungen11.11\opticaldensityStreu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isele\Desktop\DOAS\Messungen11.11\opticaldensityStreulich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1975485"/>
                    </a:xfrm>
                    <a:prstGeom prst="rect">
                      <a:avLst/>
                    </a:prstGeom>
                    <a:noFill/>
                    <a:ln>
                      <a:noFill/>
                    </a:ln>
                  </pic:spPr>
                </pic:pic>
              </a:graphicData>
            </a:graphic>
          </wp:inline>
        </w:drawing>
      </w:r>
    </w:p>
    <w:p w:rsidR="00D263CE" w:rsidRPr="00D263CE" w:rsidRDefault="00D263CE" w:rsidP="00D263CE">
      <w:pPr>
        <w:rPr>
          <w:i/>
          <w:iCs/>
          <w:lang w:val="de-DE"/>
        </w:rPr>
      </w:pPr>
      <w:r w:rsidRPr="00D263CE">
        <w:rPr>
          <w:i/>
          <w:iCs/>
          <w:lang w:val="de-DE"/>
        </w:rPr>
        <w:t xml:space="preserve">Abb. 10b: Beispiel für eine Spektrum der optischen Dichte  </w:t>
      </w:r>
      <w:proofErr w:type="spellStart"/>
      <w:r w:rsidRPr="00D263CE">
        <w:rPr>
          <w:i/>
          <w:iCs/>
          <w:lang w:val="de-DE"/>
        </w:rPr>
        <w:t>ln</w:t>
      </w:r>
      <w:proofErr w:type="spellEnd"/>
      <w:r w:rsidRPr="00D263CE">
        <w:rPr>
          <w:i/>
          <w:iCs/>
          <w:lang w:val="de-DE"/>
        </w:rPr>
        <w:t>[ I(kleiner Winkel)/I(senkrecht)]</w:t>
      </w:r>
    </w:p>
    <w:p w:rsidR="00D263CE" w:rsidRPr="00D263CE" w:rsidRDefault="00D263CE" w:rsidP="00D263CE">
      <w:pPr>
        <w:rPr>
          <w:i/>
          <w:iCs/>
          <w:lang w:val="de-DE"/>
        </w:rPr>
      </w:pPr>
      <w:r w:rsidRPr="00D263CE">
        <w:rPr>
          <w:i/>
          <w:iCs/>
          <w:lang w:val="de-DE"/>
        </w:rPr>
        <w:t xml:space="preserve">                 für zwei Streulichtaufnahmen kurz hintereinander.</w:t>
      </w:r>
    </w:p>
    <w:p w:rsidR="00D263CE" w:rsidRPr="00D263CE" w:rsidRDefault="00D263CE" w:rsidP="00D263CE">
      <w:pPr>
        <w:rPr>
          <w:lang w:val="de-DE"/>
        </w:rPr>
      </w:pPr>
    </w:p>
    <w:p w:rsidR="00D263CE" w:rsidRPr="00D263CE" w:rsidRDefault="00D263CE" w:rsidP="00D263CE">
      <w:pPr>
        <w:ind w:left="720"/>
        <w:rPr>
          <w:color w:val="000000"/>
          <w:lang w:val="de-DE"/>
        </w:rPr>
      </w:pPr>
    </w:p>
    <w:p w:rsidR="00D263CE" w:rsidRPr="00D263CE" w:rsidRDefault="00D263CE" w:rsidP="00D263CE">
      <w:pPr>
        <w:rPr>
          <w:color w:val="C00000"/>
          <w:lang w:val="de-DE"/>
        </w:rPr>
      </w:pPr>
      <w:r w:rsidRPr="00D263CE">
        <w:rPr>
          <w:color w:val="C00000"/>
          <w:lang w:val="de-DE"/>
        </w:rPr>
        <w:lastRenderedPageBreak/>
        <w:t xml:space="preserve">Korrektur der </w:t>
      </w:r>
      <w:proofErr w:type="spellStart"/>
      <w:r w:rsidRPr="00D263CE">
        <w:rPr>
          <w:color w:val="C00000"/>
          <w:lang w:val="de-DE"/>
        </w:rPr>
        <w:t>Fraunhoferlinien</w:t>
      </w:r>
      <w:proofErr w:type="spellEnd"/>
      <w:r w:rsidRPr="00D263CE">
        <w:rPr>
          <w:color w:val="C00000"/>
          <w:lang w:val="de-DE"/>
        </w:rPr>
        <w:t>: Ringspektrum</w:t>
      </w:r>
    </w:p>
    <w:p w:rsidR="00D263CE" w:rsidRPr="00D263CE" w:rsidRDefault="00D263CE" w:rsidP="00D263CE">
      <w:pPr>
        <w:ind w:left="720"/>
        <w:rPr>
          <w:color w:val="000000"/>
          <w:lang w:val="de-DE"/>
        </w:rPr>
      </w:pPr>
    </w:p>
    <w:p w:rsidR="00D263CE" w:rsidRPr="00D263CE" w:rsidRDefault="00D263CE" w:rsidP="00D263CE">
      <w:pPr>
        <w:ind w:left="720"/>
        <w:rPr>
          <w:lang w:val="de-DE"/>
        </w:rPr>
      </w:pPr>
      <w:r w:rsidRPr="00D263CE">
        <w:rPr>
          <w:lang w:val="de-DE"/>
        </w:rPr>
        <w:t xml:space="preserve">Bei der </w:t>
      </w:r>
      <w:proofErr w:type="spellStart"/>
      <w:r w:rsidRPr="00D263CE">
        <w:rPr>
          <w:lang w:val="de-DE"/>
        </w:rPr>
        <w:t>Quotientenbildung</w:t>
      </w:r>
      <w:proofErr w:type="spellEnd"/>
      <w:r w:rsidRPr="00D263CE">
        <w:rPr>
          <w:lang w:val="de-DE"/>
        </w:rPr>
        <w:t xml:space="preserve"> werden die schnell variierenden Anteile des Sonnenlichtspektrums bereits weitgehend eliminiert, aber nicht vollständig. Dies ist bei einem Vergleich von Abb. 1</w:t>
      </w:r>
      <w:r w:rsidR="00205808">
        <w:rPr>
          <w:lang w:val="de-DE"/>
        </w:rPr>
        <w:t>0 a und Abb. 10 b unschwer zu e</w:t>
      </w:r>
      <w:r w:rsidRPr="00D263CE">
        <w:rPr>
          <w:lang w:val="de-DE"/>
        </w:rPr>
        <w:t>rkenne</w:t>
      </w:r>
      <w:r w:rsidR="00205808">
        <w:rPr>
          <w:lang w:val="de-DE"/>
        </w:rPr>
        <w:t>n</w:t>
      </w:r>
      <w:r w:rsidRPr="00D263CE">
        <w:rPr>
          <w:lang w:val="de-DE"/>
        </w:rPr>
        <w:t xml:space="preserve">. Die Ursache liegt darin, dass bei der Streuung des Lichts in der Atmosphäre an </w:t>
      </w:r>
      <w:proofErr w:type="spellStart"/>
      <w:r w:rsidRPr="00D263CE">
        <w:rPr>
          <w:lang w:val="de-DE"/>
        </w:rPr>
        <w:t>Molkülen</w:t>
      </w:r>
      <w:proofErr w:type="spellEnd"/>
      <w:r w:rsidRPr="00D263CE">
        <w:rPr>
          <w:lang w:val="de-DE"/>
        </w:rPr>
        <w:t xml:space="preserve"> und Aerosolen die </w:t>
      </w:r>
      <w:proofErr w:type="spellStart"/>
      <w:r w:rsidRPr="00D263CE">
        <w:rPr>
          <w:lang w:val="de-DE"/>
        </w:rPr>
        <w:t>Fraunhoferlinien</w:t>
      </w:r>
      <w:proofErr w:type="spellEnd"/>
      <w:r w:rsidRPr="00D263CE">
        <w:rPr>
          <w:lang w:val="de-DE"/>
        </w:rPr>
        <w:t xml:space="preserve"> verbreitert werden, und dieser Effekt ist für lange Lichtwege größer als für </w:t>
      </w:r>
      <w:r w:rsidR="00205808">
        <w:rPr>
          <w:lang w:val="de-DE"/>
        </w:rPr>
        <w:t>kurze. Zudem können neue Linien</w:t>
      </w:r>
      <w:r w:rsidRPr="00D263CE">
        <w:rPr>
          <w:lang w:val="de-DE"/>
        </w:rPr>
        <w:t xml:space="preserve">strukturen durch </w:t>
      </w:r>
      <w:proofErr w:type="spellStart"/>
      <w:r w:rsidRPr="00D263CE">
        <w:rPr>
          <w:lang w:val="de-DE"/>
        </w:rPr>
        <w:t>Ramanstreuung</w:t>
      </w:r>
      <w:proofErr w:type="spellEnd"/>
      <w:r w:rsidRPr="00D263CE">
        <w:rPr>
          <w:lang w:val="de-DE"/>
        </w:rPr>
        <w:t xml:space="preserve"> entstehen sogenannt ‚</w:t>
      </w:r>
      <w:proofErr w:type="spellStart"/>
      <w:r w:rsidRPr="00D263CE">
        <w:rPr>
          <w:lang w:val="de-DE"/>
        </w:rPr>
        <w:t>Ghosts</w:t>
      </w:r>
      <w:proofErr w:type="spellEnd"/>
      <w:r w:rsidRPr="00D263CE">
        <w:rPr>
          <w:lang w:val="de-DE"/>
        </w:rPr>
        <w:t xml:space="preserve">‘. Dies ist in Abb. 11 illustriert. </w:t>
      </w:r>
    </w:p>
    <w:p w:rsidR="00D263CE" w:rsidRPr="00D263CE" w:rsidRDefault="00D263CE" w:rsidP="00D263CE">
      <w:pPr>
        <w:rPr>
          <w:lang w:val="de-DE"/>
        </w:rPr>
      </w:pPr>
      <w:r w:rsidRPr="00D263CE">
        <w:rPr>
          <w:lang w:val="de-DE"/>
        </w:rPr>
        <w:t xml:space="preserve">            Ohne eine Korrektur auf diesen Effekt lassen sich kleine Spurengaskonzentrationen in </w:t>
      </w:r>
    </w:p>
    <w:p w:rsidR="00D263CE" w:rsidRPr="00D263CE" w:rsidRDefault="00D263CE" w:rsidP="00D263CE">
      <w:pPr>
        <w:rPr>
          <w:lang w:val="de-DE"/>
        </w:rPr>
      </w:pPr>
      <w:r w:rsidRPr="00D263CE">
        <w:rPr>
          <w:lang w:val="de-DE"/>
        </w:rPr>
        <w:t xml:space="preserve">            weiten Wellenlängenbereichen nicht bestimmen.</w:t>
      </w:r>
    </w:p>
    <w:p w:rsidR="00D263CE" w:rsidRPr="00D263CE" w:rsidRDefault="00D263CE" w:rsidP="00D263CE">
      <w:pPr>
        <w:rPr>
          <w:lang w:val="de-DE"/>
        </w:rPr>
      </w:pPr>
    </w:p>
    <w:p w:rsidR="00D263CE" w:rsidRPr="00D263CE" w:rsidRDefault="00D263CE" w:rsidP="00D263CE">
      <w:pPr>
        <w:rPr>
          <w:color w:val="C00000"/>
          <w:lang w:val="de-DE"/>
        </w:rPr>
      </w:pPr>
      <w:r w:rsidRPr="00D263CE">
        <w:rPr>
          <w:color w:val="C00000"/>
          <w:lang w:val="de-DE"/>
        </w:rPr>
        <w:t xml:space="preserve">M3.3   Bestimmung des </w:t>
      </w:r>
      <w:r w:rsidR="00205808">
        <w:rPr>
          <w:color w:val="C00000"/>
          <w:lang w:val="de-DE"/>
        </w:rPr>
        <w:t>‚</w:t>
      </w:r>
      <w:r w:rsidRPr="00D263CE">
        <w:rPr>
          <w:color w:val="C00000"/>
          <w:lang w:val="de-DE"/>
        </w:rPr>
        <w:t>Ringspektrums</w:t>
      </w:r>
      <w:r w:rsidR="00205808">
        <w:rPr>
          <w:color w:val="C00000"/>
          <w:lang w:val="de-DE"/>
        </w:rPr>
        <w:t>‘</w:t>
      </w:r>
    </w:p>
    <w:p w:rsidR="00D263CE" w:rsidRPr="00D263CE" w:rsidRDefault="00D263CE" w:rsidP="00D263CE">
      <w:pPr>
        <w:rPr>
          <w:lang w:val="de-DE"/>
        </w:rPr>
      </w:pPr>
    </w:p>
    <w:p w:rsidR="00D263CE" w:rsidRPr="00D263CE" w:rsidRDefault="00D263CE" w:rsidP="00D263CE">
      <w:pPr>
        <w:ind w:firstLine="708"/>
        <w:rPr>
          <w:lang w:val="de-DE"/>
        </w:rPr>
      </w:pPr>
      <w:r w:rsidRPr="00D263CE">
        <w:rPr>
          <w:lang w:val="de-DE"/>
        </w:rPr>
        <w:t xml:space="preserve">Laden sie das Streuspektrum bei senkrechtem Einfall in </w:t>
      </w:r>
      <w:proofErr w:type="gramStart"/>
      <w:r w:rsidRPr="00D263CE">
        <w:rPr>
          <w:lang w:val="de-DE"/>
        </w:rPr>
        <w:t>den</w:t>
      </w:r>
      <w:proofErr w:type="gramEnd"/>
      <w:r w:rsidRPr="00D263CE">
        <w:rPr>
          <w:lang w:val="de-DE"/>
        </w:rPr>
        <w:t xml:space="preserve"> Display. Setzen sie den </w:t>
      </w:r>
    </w:p>
    <w:p w:rsidR="00D263CE" w:rsidRPr="00D263CE" w:rsidRDefault="00D263CE" w:rsidP="00D263CE">
      <w:pPr>
        <w:ind w:firstLine="708"/>
        <w:rPr>
          <w:lang w:val="de-DE"/>
        </w:rPr>
      </w:pPr>
      <w:r w:rsidRPr="00D263CE">
        <w:rPr>
          <w:lang w:val="de-DE"/>
        </w:rPr>
        <w:t xml:space="preserve">Bereich des </w:t>
      </w:r>
      <w:proofErr w:type="spellStart"/>
      <w:r w:rsidRPr="00D263CE">
        <w:rPr>
          <w:color w:val="0070C0"/>
          <w:lang w:val="de-DE"/>
        </w:rPr>
        <w:t>Math</w:t>
      </w:r>
      <w:proofErr w:type="spellEnd"/>
      <w:r w:rsidRPr="00D263CE">
        <w:rPr>
          <w:color w:val="0070C0"/>
          <w:lang w:val="de-DE"/>
        </w:rPr>
        <w:t xml:space="preserve"> Markers</w:t>
      </w:r>
      <w:r w:rsidRPr="00D263CE">
        <w:rPr>
          <w:lang w:val="de-DE"/>
        </w:rPr>
        <w:t xml:space="preserve"> (grün) auf den gesamten Wellenlängenbereich. Erzeugen sie   </w:t>
      </w:r>
    </w:p>
    <w:p w:rsidR="00D263CE" w:rsidRPr="00D263CE" w:rsidRDefault="00D263CE" w:rsidP="00D263CE">
      <w:pPr>
        <w:rPr>
          <w:lang w:val="de-DE"/>
        </w:rPr>
      </w:pPr>
      <w:r w:rsidRPr="00D263CE">
        <w:rPr>
          <w:lang w:val="de-DE"/>
        </w:rPr>
        <w:t xml:space="preserve">            das Ringspektrum durch   </w:t>
      </w:r>
      <w:proofErr w:type="spellStart"/>
      <w:r w:rsidRPr="00D263CE">
        <w:rPr>
          <w:b/>
          <w:bCs/>
          <w:color w:val="0070C0"/>
          <w:lang w:val="de-DE"/>
        </w:rPr>
        <w:t>Math</w:t>
      </w:r>
      <w:proofErr w:type="spellEnd"/>
      <w:r w:rsidRPr="00D263CE">
        <w:rPr>
          <w:b/>
          <w:bCs/>
          <w:color w:val="0070C0"/>
          <w:lang w:val="de-DE"/>
        </w:rPr>
        <w:sym w:font="Wingdings" w:char="F0E0"/>
      </w:r>
      <w:r w:rsidRPr="00D263CE">
        <w:rPr>
          <w:b/>
          <w:bCs/>
          <w:color w:val="0070C0"/>
          <w:lang w:val="de-DE"/>
        </w:rPr>
        <w:t xml:space="preserve">Ring </w:t>
      </w:r>
      <w:proofErr w:type="spellStart"/>
      <w:r w:rsidRPr="00D263CE">
        <w:rPr>
          <w:b/>
          <w:bCs/>
          <w:color w:val="0070C0"/>
          <w:lang w:val="de-DE"/>
        </w:rPr>
        <w:t>Spectrum</w:t>
      </w:r>
      <w:proofErr w:type="spellEnd"/>
      <w:r w:rsidRPr="00D263CE">
        <w:rPr>
          <w:b/>
          <w:bCs/>
          <w:color w:val="0070C0"/>
          <w:lang w:val="de-DE"/>
        </w:rPr>
        <w:t xml:space="preserve">. </w:t>
      </w:r>
      <w:r w:rsidRPr="00D263CE">
        <w:rPr>
          <w:lang w:val="de-DE"/>
        </w:rPr>
        <w:t xml:space="preserve">Es wird als separates </w:t>
      </w:r>
      <w:proofErr w:type="spellStart"/>
      <w:r w:rsidRPr="00D263CE">
        <w:rPr>
          <w:lang w:val="de-DE"/>
        </w:rPr>
        <w:t>file</w:t>
      </w:r>
      <w:proofErr w:type="spellEnd"/>
      <w:r w:rsidRPr="00D263CE">
        <w:rPr>
          <w:lang w:val="de-DE"/>
        </w:rPr>
        <w:t xml:space="preserve"> in </w:t>
      </w:r>
      <w:proofErr w:type="spellStart"/>
      <w:r w:rsidRPr="00D263CE">
        <w:rPr>
          <w:color w:val="0070C0"/>
          <w:lang w:val="de-DE"/>
        </w:rPr>
        <w:t>SpecBar</w:t>
      </w:r>
      <w:proofErr w:type="spellEnd"/>
      <w:r w:rsidRPr="00D263CE">
        <w:rPr>
          <w:lang w:val="de-DE"/>
        </w:rPr>
        <w:t xml:space="preserve"> </w:t>
      </w:r>
    </w:p>
    <w:p w:rsidR="00D263CE" w:rsidRPr="00D263CE" w:rsidRDefault="00D263CE" w:rsidP="00D263CE">
      <w:pPr>
        <w:rPr>
          <w:lang w:val="de-DE"/>
        </w:rPr>
      </w:pPr>
      <w:r w:rsidRPr="00D263CE">
        <w:rPr>
          <w:lang w:val="de-DE"/>
        </w:rPr>
        <w:t xml:space="preserve">            gespeichert.</w:t>
      </w:r>
    </w:p>
    <w:p w:rsidR="00D263CE" w:rsidRPr="00D263CE" w:rsidRDefault="00D263CE" w:rsidP="00D263CE">
      <w:pPr>
        <w:ind w:firstLine="708"/>
        <w:rPr>
          <w:lang w:val="de-DE"/>
        </w:rPr>
      </w:pPr>
      <w:r w:rsidRPr="00D263CE">
        <w:rPr>
          <w:noProof/>
          <w:lang w:val="de-DE"/>
        </w:rPr>
        <w:drawing>
          <wp:inline distT="0" distB="0" distL="0" distR="0" wp14:anchorId="7F0E9F93" wp14:editId="6F0CB493">
            <wp:extent cx="3757295" cy="2713990"/>
            <wp:effectExtent l="0" t="0" r="0" b="0"/>
            <wp:docPr id="4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7295" cy="2713990"/>
                    </a:xfrm>
                    <a:prstGeom prst="rect">
                      <a:avLst/>
                    </a:prstGeom>
                    <a:noFill/>
                    <a:ln>
                      <a:noFill/>
                    </a:ln>
                  </pic:spPr>
                </pic:pic>
              </a:graphicData>
            </a:graphic>
          </wp:inline>
        </w:drawing>
      </w:r>
    </w:p>
    <w:p w:rsidR="00D263CE" w:rsidRPr="00D263CE" w:rsidRDefault="00D263CE" w:rsidP="00D263CE">
      <w:pPr>
        <w:tabs>
          <w:tab w:val="left" w:pos="1200"/>
        </w:tabs>
        <w:rPr>
          <w:i/>
          <w:iCs/>
          <w:lang w:val="de-DE"/>
        </w:rPr>
      </w:pPr>
      <w:r w:rsidRPr="00D263CE">
        <w:rPr>
          <w:i/>
          <w:iCs/>
          <w:lang w:val="de-DE"/>
        </w:rPr>
        <w:t xml:space="preserve">Abb.11:Verschmierung der </w:t>
      </w:r>
      <w:proofErr w:type="spellStart"/>
      <w:r w:rsidRPr="00D263CE">
        <w:rPr>
          <w:i/>
          <w:iCs/>
          <w:lang w:val="de-DE"/>
        </w:rPr>
        <w:t>Fraunhoferlinien</w:t>
      </w:r>
      <w:proofErr w:type="spellEnd"/>
      <w:r w:rsidRPr="00D263CE">
        <w:rPr>
          <w:i/>
          <w:iCs/>
          <w:lang w:val="de-DE"/>
        </w:rPr>
        <w:t xml:space="preserve"> durch Streuung in der Atmosphäre (Ringeffekt) </w:t>
      </w:r>
    </w:p>
    <w:p w:rsidR="00D263CE" w:rsidRPr="00D263CE" w:rsidRDefault="00D263CE" w:rsidP="00D263CE">
      <w:pPr>
        <w:rPr>
          <w:i/>
          <w:iCs/>
          <w:lang w:val="de-DE"/>
        </w:rPr>
      </w:pPr>
    </w:p>
    <w:p w:rsidR="00D263CE" w:rsidRPr="00D263CE" w:rsidRDefault="00D263CE" w:rsidP="00D263CE">
      <w:pPr>
        <w:rPr>
          <w:lang w:val="de-DE"/>
        </w:rPr>
      </w:pPr>
    </w:p>
    <w:p w:rsidR="00D263CE" w:rsidRPr="00D263CE" w:rsidRDefault="00D263CE" w:rsidP="00D263CE">
      <w:pPr>
        <w:ind w:firstLine="708"/>
        <w:rPr>
          <w:color w:val="C00000"/>
          <w:lang w:val="de-DE"/>
        </w:rPr>
      </w:pPr>
      <w:r w:rsidRPr="00D263CE">
        <w:rPr>
          <w:color w:val="C00000"/>
          <w:lang w:val="de-DE"/>
        </w:rPr>
        <w:t>M3.4  Bestimmung der optischen Dichte von  NO</w:t>
      </w:r>
      <w:r w:rsidRPr="00D263CE">
        <w:rPr>
          <w:color w:val="C00000"/>
          <w:vertAlign w:val="subscript"/>
          <w:lang w:val="de-DE"/>
        </w:rPr>
        <w:t>2</w:t>
      </w:r>
      <w:r w:rsidRPr="00D263CE">
        <w:rPr>
          <w:color w:val="C00000"/>
          <w:lang w:val="de-DE"/>
        </w:rPr>
        <w:t xml:space="preserve"> durch Anpassung</w:t>
      </w:r>
    </w:p>
    <w:p w:rsidR="00D263CE" w:rsidRPr="00D263CE" w:rsidRDefault="00D263CE" w:rsidP="00D263CE">
      <w:pPr>
        <w:rPr>
          <w:color w:val="C00000"/>
          <w:lang w:val="de-DE"/>
        </w:rPr>
      </w:pPr>
      <w:r w:rsidRPr="00D263CE">
        <w:rPr>
          <w:color w:val="C00000"/>
          <w:lang w:val="de-DE"/>
        </w:rPr>
        <w:t xml:space="preserve">                       (Vorgehen wie in Abschnitt M2.3)</w:t>
      </w:r>
    </w:p>
    <w:p w:rsidR="00D263CE" w:rsidRPr="00D263CE" w:rsidRDefault="00D263CE" w:rsidP="00D263CE">
      <w:pPr>
        <w:rPr>
          <w:lang w:val="de-DE"/>
        </w:rPr>
      </w:pPr>
      <w:r w:rsidRPr="00D263CE">
        <w:rPr>
          <w:lang w:val="de-DE"/>
        </w:rPr>
        <w:t>Drucken sie das Fenster mit dem Fitergebnis aus und kommentieren sie es.</w:t>
      </w:r>
    </w:p>
    <w:p w:rsidR="00D263CE" w:rsidRPr="00D263CE" w:rsidRDefault="00D263CE" w:rsidP="00D263CE">
      <w:pPr>
        <w:rPr>
          <w:lang w:val="de-DE"/>
        </w:rPr>
      </w:pPr>
    </w:p>
    <w:p w:rsidR="00D263CE" w:rsidRPr="00D263CE" w:rsidRDefault="00D263CE" w:rsidP="00D263CE">
      <w:pPr>
        <w:ind w:firstLine="708"/>
        <w:rPr>
          <w:color w:val="C00000"/>
          <w:lang w:val="de-DE"/>
        </w:rPr>
      </w:pPr>
      <w:r w:rsidRPr="00D263CE">
        <w:rPr>
          <w:color w:val="C00000"/>
          <w:lang w:val="de-DE"/>
        </w:rPr>
        <w:t>Messung von NO</w:t>
      </w:r>
      <w:r w:rsidRPr="00D263CE">
        <w:rPr>
          <w:color w:val="C00000"/>
          <w:vertAlign w:val="subscript"/>
          <w:lang w:val="de-DE"/>
        </w:rPr>
        <w:t>2</w:t>
      </w:r>
    </w:p>
    <w:p w:rsidR="00D263CE" w:rsidRPr="00D263CE" w:rsidRDefault="00D263CE" w:rsidP="00D263CE">
      <w:pPr>
        <w:rPr>
          <w:lang w:val="de-DE"/>
        </w:rPr>
      </w:pPr>
    </w:p>
    <w:p w:rsidR="00D263CE" w:rsidRPr="00D263CE" w:rsidRDefault="00D263CE" w:rsidP="00D263CE">
      <w:pPr>
        <w:numPr>
          <w:ilvl w:val="0"/>
          <w:numId w:val="10"/>
        </w:numPr>
        <w:rPr>
          <w:lang w:val="de-DE"/>
        </w:rPr>
      </w:pPr>
      <w:r w:rsidRPr="00D263CE">
        <w:rPr>
          <w:lang w:val="de-DE"/>
        </w:rPr>
        <w:t>Laden sie den NO</w:t>
      </w:r>
      <w:r w:rsidRPr="00D263CE">
        <w:rPr>
          <w:vertAlign w:val="subscript"/>
          <w:lang w:val="de-DE"/>
        </w:rPr>
        <w:t>2</w:t>
      </w:r>
      <w:r w:rsidRPr="00D263CE">
        <w:rPr>
          <w:lang w:val="de-DE"/>
        </w:rPr>
        <w:t xml:space="preserve"> Wirkungsquerschnitt ins Analyseprogramm. </w:t>
      </w:r>
    </w:p>
    <w:p w:rsidR="00D263CE" w:rsidRPr="00D263CE" w:rsidRDefault="00D263CE" w:rsidP="00D263CE">
      <w:pPr>
        <w:numPr>
          <w:ilvl w:val="0"/>
          <w:numId w:val="10"/>
        </w:numPr>
        <w:rPr>
          <w:lang w:val="de-DE"/>
        </w:rPr>
      </w:pPr>
      <w:r w:rsidRPr="00D263CE">
        <w:rPr>
          <w:lang w:val="de-DE"/>
        </w:rPr>
        <w:t xml:space="preserve">Laden sie das optische Spektrum in das Display. </w:t>
      </w:r>
    </w:p>
    <w:p w:rsidR="00D263CE" w:rsidRPr="00D263CE" w:rsidRDefault="00D263CE" w:rsidP="00D263CE">
      <w:pPr>
        <w:numPr>
          <w:ilvl w:val="0"/>
          <w:numId w:val="10"/>
        </w:numPr>
        <w:rPr>
          <w:lang w:val="de-DE"/>
        </w:rPr>
      </w:pPr>
      <w:r w:rsidRPr="00D263CE">
        <w:rPr>
          <w:lang w:val="de-DE"/>
        </w:rPr>
        <w:lastRenderedPageBreak/>
        <w:t>Überlagern sie  dem Spektrum der optischen Dichte im ausgewählten Fitbereich den NO</w:t>
      </w:r>
      <w:r w:rsidRPr="00D263CE">
        <w:rPr>
          <w:vertAlign w:val="subscript"/>
          <w:lang w:val="de-DE"/>
        </w:rPr>
        <w:t xml:space="preserve">2 </w:t>
      </w:r>
      <w:r w:rsidRPr="00D263CE">
        <w:rPr>
          <w:lang w:val="de-DE"/>
        </w:rPr>
        <w:t>Wirkungsquerschnitt und das Ringspektrum. Können sie Ähnlichkeiten erkennen?</w:t>
      </w:r>
    </w:p>
    <w:p w:rsidR="00D263CE" w:rsidRPr="00D263CE" w:rsidRDefault="00D263CE" w:rsidP="00D263CE">
      <w:pPr>
        <w:rPr>
          <w:b/>
          <w:color w:val="C00000"/>
          <w:lang w:val="de-DE"/>
        </w:rPr>
      </w:pPr>
      <w:r w:rsidRPr="00D263CE">
        <w:rPr>
          <w:b/>
          <w:color w:val="C00000"/>
          <w:lang w:val="de-DE"/>
        </w:rPr>
        <w:t>Anpassung:</w:t>
      </w:r>
    </w:p>
    <w:p w:rsidR="00D263CE" w:rsidRPr="00D263CE" w:rsidRDefault="00D263CE" w:rsidP="00D263CE">
      <w:pPr>
        <w:rPr>
          <w:lang w:val="de-DE"/>
        </w:rPr>
      </w:pPr>
    </w:p>
    <w:p w:rsidR="00D263CE" w:rsidRPr="00D263CE" w:rsidRDefault="00D263CE" w:rsidP="00D263CE">
      <w:pPr>
        <w:rPr>
          <w:color w:val="C00000"/>
          <w:lang w:val="de-DE"/>
        </w:rPr>
      </w:pPr>
      <w:r w:rsidRPr="00D263CE">
        <w:rPr>
          <w:lang w:val="de-DE"/>
        </w:rPr>
        <w:t xml:space="preserve">  </w:t>
      </w:r>
      <w:r w:rsidRPr="00D263CE">
        <w:rPr>
          <w:color w:val="C00000"/>
          <w:lang w:val="de-DE"/>
        </w:rPr>
        <w:t>Für Schüler oder als Abkürzung:</w:t>
      </w:r>
    </w:p>
    <w:p w:rsidR="00D263CE" w:rsidRPr="00D263CE" w:rsidRDefault="00D263CE" w:rsidP="00D263CE">
      <w:pPr>
        <w:numPr>
          <w:ilvl w:val="0"/>
          <w:numId w:val="12"/>
        </w:numPr>
        <w:rPr>
          <w:color w:val="548DD4"/>
          <w:lang w:val="de-DE"/>
        </w:rPr>
      </w:pPr>
      <w:r w:rsidRPr="00D263CE">
        <w:rPr>
          <w:lang w:val="de-DE"/>
        </w:rPr>
        <w:t xml:space="preserve">Laden sie das Fitscenario   </w:t>
      </w:r>
      <w:r w:rsidRPr="00D263CE">
        <w:rPr>
          <w:color w:val="548DD4"/>
          <w:lang w:val="de-DE"/>
        </w:rPr>
        <w:t>NO2Fit</w:t>
      </w:r>
      <w:r w:rsidRPr="00D263CE">
        <w:rPr>
          <w:lang w:val="de-DE"/>
        </w:rPr>
        <w:t xml:space="preserve"> aus der Datei </w:t>
      </w:r>
      <w:r w:rsidRPr="00D263CE">
        <w:rPr>
          <w:color w:val="548DD4"/>
          <w:lang w:val="de-DE"/>
        </w:rPr>
        <w:t>Fitscenarios</w:t>
      </w:r>
    </w:p>
    <w:p w:rsidR="00D263CE" w:rsidRPr="00D263CE" w:rsidRDefault="00D263CE" w:rsidP="00D263CE">
      <w:pPr>
        <w:ind w:left="780"/>
        <w:rPr>
          <w:color w:val="548DD4"/>
          <w:lang w:val="de-DE"/>
        </w:rPr>
      </w:pPr>
    </w:p>
    <w:p w:rsidR="00D263CE" w:rsidRPr="00D263CE" w:rsidRDefault="00D263CE" w:rsidP="00D263CE">
      <w:pPr>
        <w:ind w:left="780"/>
        <w:rPr>
          <w:b/>
          <w:color w:val="FF0000"/>
        </w:rPr>
      </w:pPr>
      <w:r w:rsidRPr="00D263CE">
        <w:rPr>
          <w:b/>
          <w:noProof/>
          <w:color w:val="FF0000"/>
          <w:lang w:val="de-DE"/>
        </w:rPr>
        <mc:AlternateContent>
          <mc:Choice Requires="wps">
            <w:drawing>
              <wp:anchor distT="0" distB="0" distL="114300" distR="114300" simplePos="0" relativeHeight="251686912" behindDoc="0" locked="0" layoutInCell="1" allowOverlap="1" wp14:anchorId="55785414" wp14:editId="043E53AB">
                <wp:simplePos x="0" y="0"/>
                <wp:positionH relativeFrom="column">
                  <wp:posOffset>1386205</wp:posOffset>
                </wp:positionH>
                <wp:positionV relativeFrom="paragraph">
                  <wp:posOffset>648335</wp:posOffset>
                </wp:positionV>
                <wp:extent cx="609600" cy="85725"/>
                <wp:effectExtent l="38100" t="57150" r="19050" b="28575"/>
                <wp:wrapNone/>
                <wp:docPr id="38" name="Gerade Verbindung mit Pfeil 38"/>
                <wp:cNvGraphicFramePr/>
                <a:graphic xmlns:a="http://schemas.openxmlformats.org/drawingml/2006/main">
                  <a:graphicData uri="http://schemas.microsoft.com/office/word/2010/wordprocessingShape">
                    <wps:wsp>
                      <wps:cNvCnPr/>
                      <wps:spPr>
                        <a:xfrm flipH="1" flipV="1">
                          <a:off x="0" y="0"/>
                          <a:ext cx="609600" cy="857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3B173FCB" id="_x0000_t32" coordsize="21600,21600" o:spt="32" o:oned="t" path="m,l21600,21600e" filled="f">
                <v:path arrowok="t" fillok="f" o:connecttype="none"/>
                <o:lock v:ext="edit" shapetype="t"/>
              </v:shapetype>
              <v:shape id="Gerade Verbindung mit Pfeil 38" o:spid="_x0000_s1026" type="#_x0000_t32" style="position:absolute;margin-left:109.15pt;margin-top:51.05pt;width:48pt;height:6.7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" strokecolor="#4a7ebb">
                <v:stroke endarrow="block"/>
              </v:shape>
            </w:pict>
          </mc:Fallback>
        </mc:AlternateContent>
      </w:r>
      <w:r w:rsidRPr="00D263CE">
        <w:rPr>
          <w:b/>
          <w:noProof/>
          <w:color w:val="FF0000"/>
          <w:lang w:val="de-DE"/>
        </w:rPr>
        <w:drawing>
          <wp:anchor distT="0" distB="0" distL="114300" distR="114300" simplePos="0" relativeHeight="251685888" behindDoc="0" locked="0" layoutInCell="1" allowOverlap="1" wp14:anchorId="661C76C6" wp14:editId="6D0577D9">
            <wp:simplePos x="1390650" y="2324100"/>
            <wp:positionH relativeFrom="column">
              <wp:align>left</wp:align>
            </wp:positionH>
            <wp:positionV relativeFrom="paragraph">
              <wp:align>top</wp:align>
            </wp:positionV>
            <wp:extent cx="1428750" cy="1276350"/>
            <wp:effectExtent l="0" t="0" r="0" b="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tscenario.JPG"/>
                    <pic:cNvPicPr/>
                  </pic:nvPicPr>
                  <pic:blipFill>
                    <a:blip r:embed="rId29">
                      <a:extLst>
                        <a:ext uri="{28A0092B-C50C-407E-A947-70E740481C1C}">
                          <a14:useLocalDpi xmlns:a14="http://schemas.microsoft.com/office/drawing/2010/main" val="0"/>
                        </a:ext>
                      </a:extLst>
                    </a:blip>
                    <a:stretch>
                      <a:fillRect/>
                    </a:stretch>
                  </pic:blipFill>
                  <pic:spPr>
                    <a:xfrm>
                      <a:off x="0" y="0"/>
                      <a:ext cx="1428750" cy="1276350"/>
                    </a:xfrm>
                    <a:prstGeom prst="rect">
                      <a:avLst/>
                    </a:prstGeom>
                  </pic:spPr>
                </pic:pic>
              </a:graphicData>
            </a:graphic>
          </wp:anchor>
        </w:drawing>
      </w:r>
      <w:r w:rsidRPr="00D263CE">
        <w:rPr>
          <w:b/>
          <w:color w:val="FF0000"/>
        </w:rPr>
        <w:t xml:space="preserve">Fitting </w:t>
      </w:r>
      <w:proofErr w:type="spellStart"/>
      <w:r w:rsidRPr="00D263CE">
        <w:rPr>
          <w:b/>
          <w:color w:val="FF0000"/>
        </w:rPr>
        <w:t>Fenster</w:t>
      </w:r>
      <w:proofErr w:type="spellEnd"/>
    </w:p>
    <w:p w:rsidR="00D263CE" w:rsidRPr="00D263CE" w:rsidRDefault="00D263CE" w:rsidP="00D263CE">
      <w:pPr>
        <w:rPr>
          <w:b/>
          <w:color w:val="FF0000"/>
        </w:rPr>
      </w:pPr>
    </w:p>
    <w:p w:rsidR="00D263CE" w:rsidRPr="00D263CE" w:rsidRDefault="00D263CE" w:rsidP="00D263CE">
      <w:pPr>
        <w:tabs>
          <w:tab w:val="left" w:pos="1065"/>
        </w:tabs>
        <w:rPr>
          <w:b/>
          <w:color w:val="FF0000"/>
        </w:rPr>
      </w:pPr>
      <w:r w:rsidRPr="00D263CE">
        <w:rPr>
          <w:b/>
          <w:noProof/>
          <w:color w:val="FF0000"/>
          <w:lang w:val="de-DE"/>
        </w:rPr>
        <mc:AlternateContent>
          <mc:Choice Requires="wps">
            <w:drawing>
              <wp:anchor distT="0" distB="0" distL="114300" distR="114300" simplePos="0" relativeHeight="251687936" behindDoc="0" locked="0" layoutInCell="1" allowOverlap="1" wp14:anchorId="05D3AB95" wp14:editId="246A2E66">
                <wp:simplePos x="0" y="0"/>
                <wp:positionH relativeFrom="column">
                  <wp:posOffset>1376679</wp:posOffset>
                </wp:positionH>
                <wp:positionV relativeFrom="paragraph">
                  <wp:posOffset>50165</wp:posOffset>
                </wp:positionV>
                <wp:extent cx="552450" cy="66675"/>
                <wp:effectExtent l="0" t="57150" r="19050" b="28575"/>
                <wp:wrapNone/>
                <wp:docPr id="39" name="Gerade Verbindung mit Pfeil 39"/>
                <wp:cNvGraphicFramePr/>
                <a:graphic xmlns:a="http://schemas.openxmlformats.org/drawingml/2006/main">
                  <a:graphicData uri="http://schemas.microsoft.com/office/word/2010/wordprocessingShape">
                    <wps:wsp>
                      <wps:cNvCnPr/>
                      <wps:spPr>
                        <a:xfrm flipH="1" flipV="1">
                          <a:off x="0" y="0"/>
                          <a:ext cx="552450" cy="666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249623" id="Gerade Verbindung mit Pfeil 39" o:spid="_x0000_s1026" type="#_x0000_t32" style="position:absolute;margin-left:108.4pt;margin-top:3.95pt;width:43.5pt;height:5.2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" strokecolor="#4a7ebb">
                <v:stroke endarrow="block"/>
              </v:shape>
            </w:pict>
          </mc:Fallback>
        </mc:AlternateContent>
      </w:r>
      <w:r w:rsidRPr="00D263CE">
        <w:rPr>
          <w:b/>
          <w:color w:val="FF0000"/>
        </w:rPr>
        <w:tab/>
      </w:r>
      <w:r w:rsidRPr="00D263CE">
        <w:rPr>
          <w:b/>
          <w:color w:val="FF0000"/>
        </w:rPr>
        <w:tab/>
      </w:r>
      <w:proofErr w:type="spellStart"/>
      <w:r w:rsidRPr="00D263CE">
        <w:rPr>
          <w:b/>
          <w:color w:val="FF0000"/>
        </w:rPr>
        <w:t>Speichere</w:t>
      </w:r>
      <w:proofErr w:type="spellEnd"/>
      <w:r w:rsidRPr="00D263CE">
        <w:rPr>
          <w:b/>
          <w:color w:val="FF0000"/>
        </w:rPr>
        <w:t xml:space="preserve"> </w:t>
      </w:r>
      <w:proofErr w:type="spellStart"/>
      <w:r w:rsidRPr="00D263CE">
        <w:rPr>
          <w:b/>
          <w:color w:val="FF0000"/>
        </w:rPr>
        <w:t>FitSenario</w:t>
      </w:r>
      <w:proofErr w:type="spellEnd"/>
    </w:p>
    <w:p w:rsidR="00D263CE" w:rsidRPr="00D263CE" w:rsidRDefault="00D263CE" w:rsidP="00D263CE">
      <w:pPr>
        <w:ind w:left="780"/>
        <w:rPr>
          <w:b/>
          <w:color w:val="FF0000"/>
        </w:rPr>
      </w:pPr>
    </w:p>
    <w:p w:rsidR="00D263CE" w:rsidRPr="00D263CE" w:rsidRDefault="00D263CE" w:rsidP="00D263CE">
      <w:pPr>
        <w:tabs>
          <w:tab w:val="left" w:pos="975"/>
        </w:tabs>
        <w:ind w:left="780"/>
        <w:rPr>
          <w:b/>
          <w:color w:val="FF0000"/>
        </w:rPr>
      </w:pPr>
      <w:r w:rsidRPr="00D263CE">
        <w:rPr>
          <w:b/>
          <w:color w:val="FF0000"/>
        </w:rPr>
        <w:tab/>
      </w:r>
      <w:r w:rsidRPr="00D263CE">
        <w:rPr>
          <w:b/>
          <w:color w:val="FF0000"/>
        </w:rPr>
        <w:tab/>
        <w:t xml:space="preserve">Get </w:t>
      </w:r>
      <w:proofErr w:type="spellStart"/>
      <w:r w:rsidRPr="00D263CE">
        <w:rPr>
          <w:b/>
          <w:color w:val="FF0000"/>
        </w:rPr>
        <w:t>FitScenario</w:t>
      </w:r>
      <w:proofErr w:type="spellEnd"/>
    </w:p>
    <w:p w:rsidR="00D263CE" w:rsidRPr="00D263CE" w:rsidRDefault="00D263CE" w:rsidP="00D263CE">
      <w:pPr>
        <w:tabs>
          <w:tab w:val="left" w:pos="975"/>
        </w:tabs>
        <w:ind w:left="780"/>
        <w:rPr>
          <w:b/>
          <w:color w:val="FF0000"/>
        </w:rPr>
      </w:pPr>
    </w:p>
    <w:p w:rsidR="00D263CE" w:rsidRPr="00D263CE" w:rsidRDefault="00D263CE" w:rsidP="00D263CE">
      <w:pPr>
        <w:tabs>
          <w:tab w:val="left" w:pos="975"/>
        </w:tabs>
        <w:ind w:left="780"/>
        <w:rPr>
          <w:b/>
          <w:color w:val="FF0000"/>
        </w:rPr>
      </w:pPr>
    </w:p>
    <w:p w:rsidR="00D263CE" w:rsidRPr="00D263CE" w:rsidRDefault="00D263CE" w:rsidP="00D263CE">
      <w:pPr>
        <w:tabs>
          <w:tab w:val="left" w:pos="975"/>
        </w:tabs>
        <w:ind w:left="780"/>
        <w:rPr>
          <w:b/>
          <w:color w:val="FF0000"/>
        </w:rPr>
      </w:pPr>
    </w:p>
    <w:p w:rsidR="00D263CE" w:rsidRPr="00D263CE" w:rsidRDefault="00D263CE" w:rsidP="00D263CE">
      <w:pPr>
        <w:tabs>
          <w:tab w:val="left" w:pos="975"/>
        </w:tabs>
        <w:ind w:left="780"/>
        <w:rPr>
          <w:b/>
          <w:color w:val="FF0000"/>
        </w:rPr>
      </w:pPr>
    </w:p>
    <w:p w:rsidR="00D263CE" w:rsidRPr="00D263CE" w:rsidRDefault="00D263CE" w:rsidP="00D263CE">
      <w:pPr>
        <w:tabs>
          <w:tab w:val="left" w:pos="975"/>
        </w:tabs>
        <w:ind w:left="780"/>
        <w:rPr>
          <w:bCs/>
          <w:lang w:val="de-DE"/>
        </w:rPr>
      </w:pPr>
      <w:r w:rsidRPr="00D263CE">
        <w:rPr>
          <w:lang w:val="de-DE"/>
        </w:rPr>
        <w:t xml:space="preserve">Die benötigten Referenzdaten und das Fitfenster werden automatisch eingetragen, sie können dann durch Klick </w:t>
      </w:r>
      <w:proofErr w:type="gramStart"/>
      <w:r w:rsidRPr="00D263CE">
        <w:rPr>
          <w:lang w:val="de-DE"/>
        </w:rPr>
        <w:t xml:space="preserve">auf  </w:t>
      </w:r>
      <w:r w:rsidRPr="00D263CE">
        <w:rPr>
          <w:b/>
          <w:bCs/>
          <w:color w:val="FF0000"/>
          <w:sz w:val="32"/>
          <w:szCs w:val="32"/>
          <w:lang w:val="de-DE"/>
        </w:rPr>
        <w:t>!</w:t>
      </w:r>
      <w:proofErr w:type="gramEnd"/>
      <w:r w:rsidRPr="00D263CE">
        <w:rPr>
          <w:b/>
          <w:bCs/>
          <w:color w:val="FF0000"/>
          <w:sz w:val="32"/>
          <w:szCs w:val="32"/>
          <w:lang w:val="de-DE"/>
        </w:rPr>
        <w:t xml:space="preserve"> </w:t>
      </w:r>
      <w:r w:rsidRPr="00D263CE">
        <w:rPr>
          <w:bCs/>
          <w:lang w:val="de-DE"/>
        </w:rPr>
        <w:t>sofort den Fit starten.</w:t>
      </w:r>
    </w:p>
    <w:p w:rsidR="00D263CE" w:rsidRPr="00D263CE" w:rsidRDefault="00D263CE" w:rsidP="00D263CE">
      <w:pPr>
        <w:tabs>
          <w:tab w:val="left" w:pos="975"/>
        </w:tabs>
        <w:ind w:left="780"/>
        <w:rPr>
          <w:bCs/>
          <w:lang w:val="de-DE"/>
        </w:rPr>
      </w:pPr>
    </w:p>
    <w:p w:rsidR="00D263CE" w:rsidRPr="00D263CE" w:rsidRDefault="00D263CE" w:rsidP="00D263CE">
      <w:pPr>
        <w:tabs>
          <w:tab w:val="left" w:pos="975"/>
        </w:tabs>
        <w:rPr>
          <w:color w:val="C00000"/>
          <w:lang w:val="de-DE"/>
        </w:rPr>
      </w:pPr>
      <w:r w:rsidRPr="00D263CE">
        <w:rPr>
          <w:color w:val="C00000"/>
          <w:lang w:val="de-DE"/>
        </w:rPr>
        <w:t>Fit ‚von Hand‘:</w:t>
      </w:r>
    </w:p>
    <w:p w:rsidR="00D263CE" w:rsidRPr="00D263CE" w:rsidRDefault="00D263CE" w:rsidP="00D263CE">
      <w:pPr>
        <w:numPr>
          <w:ilvl w:val="0"/>
          <w:numId w:val="10"/>
        </w:numPr>
        <w:rPr>
          <w:color w:val="0070C0"/>
          <w:lang w:val="de-DE"/>
        </w:rPr>
      </w:pPr>
      <w:r w:rsidRPr="00D263CE">
        <w:rPr>
          <w:lang w:val="de-DE"/>
        </w:rPr>
        <w:t xml:space="preserve">Addieren sie </w:t>
      </w:r>
      <w:r w:rsidR="00205808">
        <w:rPr>
          <w:lang w:val="de-DE"/>
        </w:rPr>
        <w:t xml:space="preserve">das Ringspektrum und </w:t>
      </w:r>
      <w:r w:rsidRPr="00D263CE">
        <w:rPr>
          <w:lang w:val="de-DE"/>
        </w:rPr>
        <w:t>den NO</w:t>
      </w:r>
      <w:r w:rsidRPr="00D263CE">
        <w:rPr>
          <w:vertAlign w:val="subscript"/>
          <w:lang w:val="de-DE"/>
        </w:rPr>
        <w:t>2</w:t>
      </w:r>
      <w:r w:rsidRPr="00D263CE">
        <w:rPr>
          <w:lang w:val="de-DE"/>
        </w:rPr>
        <w:t xml:space="preserve"> Wirkungsquerschnitt im </w:t>
      </w:r>
      <w:r w:rsidRPr="00D263CE">
        <w:rPr>
          <w:color w:val="0070C0"/>
          <w:lang w:val="de-DE"/>
        </w:rPr>
        <w:t>Fitting</w:t>
      </w:r>
      <w:r w:rsidRPr="00D263CE">
        <w:rPr>
          <w:lang w:val="de-DE"/>
        </w:rPr>
        <w:t xml:space="preserve"> Fenster unter </w:t>
      </w:r>
      <w:r w:rsidRPr="00D263CE">
        <w:rPr>
          <w:color w:val="0070C0"/>
          <w:lang w:val="de-DE"/>
        </w:rPr>
        <w:t>Reference Name</w:t>
      </w:r>
    </w:p>
    <w:p w:rsidR="00D263CE" w:rsidRPr="00D263CE" w:rsidRDefault="00D263CE" w:rsidP="00D263CE">
      <w:pPr>
        <w:numPr>
          <w:ilvl w:val="0"/>
          <w:numId w:val="10"/>
        </w:numPr>
        <w:rPr>
          <w:lang w:val="de-DE"/>
        </w:rPr>
      </w:pPr>
      <w:r w:rsidRPr="00D263CE">
        <w:rPr>
          <w:lang w:val="de-DE"/>
        </w:rPr>
        <w:t>Aktivieren sie das Ringspektrum und den NO</w:t>
      </w:r>
      <w:r w:rsidRPr="00D263CE">
        <w:rPr>
          <w:vertAlign w:val="subscript"/>
          <w:lang w:val="de-DE"/>
        </w:rPr>
        <w:t>2</w:t>
      </w:r>
      <w:r w:rsidRPr="00D263CE">
        <w:rPr>
          <w:lang w:val="de-DE"/>
        </w:rPr>
        <w:t xml:space="preserve"> Wirkungsquerschnitt im Fitting Fenster</w:t>
      </w:r>
    </w:p>
    <w:p w:rsidR="00D263CE" w:rsidRPr="00D263CE" w:rsidRDefault="00D263CE" w:rsidP="00D263CE">
      <w:pPr>
        <w:numPr>
          <w:ilvl w:val="0"/>
          <w:numId w:val="10"/>
        </w:numPr>
        <w:rPr>
          <w:lang w:val="de-DE"/>
        </w:rPr>
      </w:pPr>
      <w:r w:rsidRPr="00D263CE">
        <w:rPr>
          <w:lang w:val="de-DE"/>
        </w:rPr>
        <w:t xml:space="preserve">Starten sie den Fit durch Klick </w:t>
      </w:r>
      <w:proofErr w:type="gramStart"/>
      <w:r w:rsidRPr="00D263CE">
        <w:rPr>
          <w:lang w:val="de-DE"/>
        </w:rPr>
        <w:t xml:space="preserve">auf  </w:t>
      </w:r>
      <w:r w:rsidRPr="00D263CE">
        <w:rPr>
          <w:b/>
          <w:bCs/>
          <w:color w:val="FF0000"/>
          <w:sz w:val="32"/>
          <w:szCs w:val="32"/>
          <w:lang w:val="de-DE"/>
        </w:rPr>
        <w:t>!</w:t>
      </w:r>
      <w:proofErr w:type="gramEnd"/>
      <w:r w:rsidRPr="00D263CE">
        <w:rPr>
          <w:b/>
          <w:bCs/>
          <w:color w:val="FF0000"/>
          <w:sz w:val="32"/>
          <w:szCs w:val="32"/>
          <w:lang w:val="de-DE"/>
        </w:rPr>
        <w:t xml:space="preserve"> </w:t>
      </w:r>
      <w:r w:rsidRPr="00D263CE">
        <w:rPr>
          <w:b/>
          <w:bCs/>
          <w:sz w:val="32"/>
          <w:szCs w:val="32"/>
          <w:lang w:val="de-DE"/>
        </w:rPr>
        <w:t xml:space="preserve">. </w:t>
      </w:r>
      <w:r w:rsidRPr="00D263CE">
        <w:rPr>
          <w:lang w:val="de-DE"/>
        </w:rPr>
        <w:t>Variieren sie den Fitbereich, bis sie mit dem Ergebnis zufrieden sind. Der ausgewählte Wellenlängenbereich sollte eher klein sein.</w:t>
      </w:r>
    </w:p>
    <w:p w:rsidR="00D263CE" w:rsidRPr="00D263CE" w:rsidRDefault="00D263CE" w:rsidP="00D263CE">
      <w:pPr>
        <w:rPr>
          <w:lang w:val="de-DE"/>
        </w:rPr>
      </w:pPr>
    </w:p>
    <w:p w:rsidR="00D263CE" w:rsidRPr="00D263CE" w:rsidRDefault="00D263CE" w:rsidP="00D263CE">
      <w:pPr>
        <w:rPr>
          <w:lang w:val="de-DE"/>
        </w:rPr>
      </w:pPr>
    </w:p>
    <w:p w:rsidR="00D263CE" w:rsidRPr="00D263CE" w:rsidRDefault="00D263CE" w:rsidP="00D263CE">
      <w:pPr>
        <w:rPr>
          <w:lang w:val="de-DE"/>
        </w:rPr>
      </w:pPr>
      <w:r w:rsidRPr="00D263CE">
        <w:rPr>
          <w:noProof/>
          <w:lang w:val="de-DE"/>
        </w:rPr>
        <mc:AlternateContent>
          <mc:Choice Requires="wps">
            <w:drawing>
              <wp:anchor distT="45720" distB="45720" distL="114300" distR="114300" simplePos="0" relativeHeight="251681792" behindDoc="0" locked="0" layoutInCell="1" allowOverlap="1" wp14:anchorId="1882CC89" wp14:editId="6CED5033">
                <wp:simplePos x="0" y="0"/>
                <wp:positionH relativeFrom="column">
                  <wp:posOffset>142240</wp:posOffset>
                </wp:positionH>
                <wp:positionV relativeFrom="paragraph">
                  <wp:posOffset>375285</wp:posOffset>
                </wp:positionV>
                <wp:extent cx="5629275" cy="1863090"/>
                <wp:effectExtent l="13335" t="11430" r="15240" b="11430"/>
                <wp:wrapSquare wrapText="bothSides"/>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863090"/>
                        </a:xfrm>
                        <a:prstGeom prst="rect">
                          <a:avLst/>
                        </a:prstGeom>
                        <a:solidFill>
                          <a:srgbClr val="FFFFFF"/>
                        </a:solidFill>
                        <a:ln w="19050">
                          <a:solidFill>
                            <a:srgbClr val="00B050"/>
                          </a:solidFill>
                          <a:miter lim="800000"/>
                          <a:headEnd/>
                          <a:tailEnd/>
                        </a:ln>
                      </wps:spPr>
                      <wps:txbx>
                        <w:txbxContent>
                          <w:p w:rsidR="00D263CE" w:rsidRDefault="00D263CE" w:rsidP="00D263CE">
                            <w:pPr>
                              <w:rPr>
                                <w:lang w:val="de-DE"/>
                              </w:rPr>
                            </w:pPr>
                            <w:r>
                              <w:rPr>
                                <w:lang w:val="de-DE"/>
                              </w:rPr>
                              <w:t>NO</w:t>
                            </w:r>
                            <w:r>
                              <w:rPr>
                                <w:vertAlign w:val="subscript"/>
                                <w:lang w:val="de-DE"/>
                              </w:rPr>
                              <w:t>2</w:t>
                            </w:r>
                            <w:r>
                              <w:rPr>
                                <w:lang w:val="de-DE"/>
                              </w:rPr>
                              <w:t xml:space="preserve"> Konzentration:</w:t>
                            </w:r>
                          </w:p>
                          <w:p w:rsidR="00D263CE" w:rsidRDefault="00D263CE" w:rsidP="00D263CE">
                            <w:pPr>
                              <w:rPr>
                                <w:lang w:val="de-DE"/>
                              </w:rPr>
                            </w:pPr>
                          </w:p>
                          <w:p w:rsidR="00D263CE" w:rsidRDefault="00D263CE" w:rsidP="00D263CE">
                            <w:pPr>
                              <w:rPr>
                                <w:vertAlign w:val="subscript"/>
                                <w:lang w:val="de-DE"/>
                              </w:rPr>
                            </w:pPr>
                            <w:r>
                              <w:rPr>
                                <w:lang w:val="de-DE"/>
                              </w:rPr>
                              <w:t xml:space="preserve">Fitergebnis:    </w:t>
                            </w:r>
                            <w:proofErr w:type="spellStart"/>
                            <w:r>
                              <w:rPr>
                                <w:lang w:val="de-DE"/>
                              </w:rPr>
                              <w:t>nL</w:t>
                            </w:r>
                            <w:proofErr w:type="spellEnd"/>
                            <w:r>
                              <w:rPr>
                                <w:lang w:val="de-DE"/>
                              </w:rPr>
                              <w:t xml:space="preserve"> =                                                                 für NO</w:t>
                            </w:r>
                            <w:r>
                              <w:rPr>
                                <w:vertAlign w:val="subscript"/>
                                <w:lang w:val="de-DE"/>
                              </w:rPr>
                              <w:t>2</w:t>
                            </w:r>
                          </w:p>
                          <w:p w:rsidR="00D263CE" w:rsidRDefault="00D263CE" w:rsidP="00D263CE">
                            <w:pPr>
                              <w:rPr>
                                <w:vertAlign w:val="subscript"/>
                                <w:lang w:val="de-DE"/>
                              </w:rPr>
                            </w:pPr>
                          </w:p>
                          <w:p w:rsidR="00D263CE" w:rsidRDefault="00D263CE" w:rsidP="00D263CE">
                            <w:pPr>
                              <w:rPr>
                                <w:lang w:val="de-DE"/>
                              </w:rPr>
                            </w:pPr>
                            <w:r>
                              <w:rPr>
                                <w:lang w:val="de-DE"/>
                              </w:rPr>
                              <w:t>Moleküldichte  für L=1.5 km</w:t>
                            </w:r>
                          </w:p>
                          <w:p w:rsidR="00D263CE" w:rsidRDefault="00D263CE" w:rsidP="00D263CE">
                            <w:pPr>
                              <w:rPr>
                                <w:lang w:val="de-DE"/>
                              </w:rPr>
                            </w:pPr>
                          </w:p>
                          <w:p w:rsidR="00D263CE" w:rsidRDefault="00D263CE" w:rsidP="00D263CE">
                            <w:pPr>
                              <w:rPr>
                                <w:lang w:val="it-IT"/>
                              </w:rPr>
                            </w:pPr>
                            <w:r>
                              <w:rPr>
                                <w:lang w:val="de-DE"/>
                              </w:rPr>
                              <w:t xml:space="preserve">                       </w:t>
                            </w:r>
                            <w:proofErr w:type="gramStart"/>
                            <w:r>
                              <w:rPr>
                                <w:lang w:val="it-IT"/>
                              </w:rPr>
                              <w:t>n  =</w:t>
                            </w:r>
                            <w:proofErr w:type="gramEnd"/>
                            <w:r>
                              <w:rPr>
                                <w:lang w:val="it-IT"/>
                              </w:rPr>
                              <w:t xml:space="preserve">                     [</w:t>
                            </w:r>
                            <w:proofErr w:type="spellStart"/>
                            <w:r>
                              <w:rPr>
                                <w:lang w:val="it-IT"/>
                              </w:rPr>
                              <w:t>Moleküle</w:t>
                            </w:r>
                            <w:proofErr w:type="spellEnd"/>
                            <w:r>
                              <w:rPr>
                                <w:lang w:val="it-IT"/>
                              </w:rPr>
                              <w:t>/cm^3]</w:t>
                            </w:r>
                          </w:p>
                          <w:p w:rsidR="00D263CE" w:rsidRDefault="00D263CE" w:rsidP="00D263CE">
                            <w:pPr>
                              <w:rPr>
                                <w:lang w:val="it-IT"/>
                              </w:rPr>
                            </w:pPr>
                          </w:p>
                          <w:p w:rsidR="00D263CE" w:rsidRDefault="00D263CE" w:rsidP="00D263CE">
                            <w:pPr>
                              <w:rPr>
                                <w:lang w:val="de-DE"/>
                              </w:rPr>
                            </w:pPr>
                            <w:r>
                              <w:rPr>
                                <w:lang w:val="de-DE"/>
                              </w:rPr>
                              <w:t>Konzentration:</w:t>
                            </w:r>
                          </w:p>
                          <w:p w:rsidR="00D263CE" w:rsidRDefault="00D263CE" w:rsidP="00D263CE">
                            <w:pPr>
                              <w:rPr>
                                <w:lang w:val="de-DE"/>
                              </w:rPr>
                            </w:pPr>
                            <w:r>
                              <w:rPr>
                                <w:lang w:val="de-DE"/>
                              </w:rPr>
                              <w:t xml:space="preserve">                      c =    n/ n(Luft)   =                    [cm^-3]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82CC89" id="Text Box 18" o:spid="_x0000_s1030" type="#_x0000_t202" style="position:absolute;margin-left:11.2pt;margin-top:29.55pt;width:443.25pt;height:146.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" strokecolor="#00b050" strokeweight="1.5pt">
                <v:textbox style="mso-fit-shape-to-text:t">
                  <w:txbxContent>
                    <w:p w:rsidR="00D263CE" w:rsidRDefault="00D263CE" w:rsidP="00D263CE">
                      <w:pPr>
                        <w:rPr>
                          <w:lang w:val="de-DE"/>
                        </w:rPr>
                      </w:pPr>
                      <w:r>
                        <w:rPr>
                          <w:lang w:val="de-DE"/>
                        </w:rPr>
                        <w:t>NO</w:t>
                      </w:r>
                      <w:r>
                        <w:rPr>
                          <w:vertAlign w:val="subscript"/>
                          <w:lang w:val="de-DE"/>
                        </w:rPr>
                        <w:t>2</w:t>
                      </w:r>
                      <w:r>
                        <w:rPr>
                          <w:lang w:val="de-DE"/>
                        </w:rPr>
                        <w:t xml:space="preserve"> Konzentration:</w:t>
                      </w:r>
                    </w:p>
                    <w:p w:rsidR="00D263CE" w:rsidRDefault="00D263CE" w:rsidP="00D263CE">
                      <w:pPr>
                        <w:rPr>
                          <w:lang w:val="de-DE"/>
                        </w:rPr>
                      </w:pPr>
                    </w:p>
                    <w:p w:rsidR="00D263CE" w:rsidRDefault="00D263CE" w:rsidP="00D263CE">
                      <w:pPr>
                        <w:rPr>
                          <w:vertAlign w:val="subscript"/>
                          <w:lang w:val="de-DE"/>
                        </w:rPr>
                      </w:pPr>
                      <w:r>
                        <w:rPr>
                          <w:lang w:val="de-DE"/>
                        </w:rPr>
                        <w:t xml:space="preserve">Fitergebnis:    </w:t>
                      </w:r>
                      <w:proofErr w:type="spellStart"/>
                      <w:r>
                        <w:rPr>
                          <w:lang w:val="de-DE"/>
                        </w:rPr>
                        <w:t>nL</w:t>
                      </w:r>
                      <w:proofErr w:type="spellEnd"/>
                      <w:r>
                        <w:rPr>
                          <w:lang w:val="de-DE"/>
                        </w:rPr>
                        <w:t xml:space="preserve"> =                                                                 für NO</w:t>
                      </w:r>
                      <w:r>
                        <w:rPr>
                          <w:vertAlign w:val="subscript"/>
                          <w:lang w:val="de-DE"/>
                        </w:rPr>
                        <w:t>2</w:t>
                      </w:r>
                    </w:p>
                    <w:p w:rsidR="00D263CE" w:rsidRDefault="00D263CE" w:rsidP="00D263CE">
                      <w:pPr>
                        <w:rPr>
                          <w:vertAlign w:val="subscript"/>
                          <w:lang w:val="de-DE"/>
                        </w:rPr>
                      </w:pPr>
                    </w:p>
                    <w:p w:rsidR="00D263CE" w:rsidRDefault="00D263CE" w:rsidP="00D263CE">
                      <w:pPr>
                        <w:rPr>
                          <w:lang w:val="de-DE"/>
                        </w:rPr>
                      </w:pPr>
                      <w:r>
                        <w:rPr>
                          <w:lang w:val="de-DE"/>
                        </w:rPr>
                        <w:t>Moleküldichte  für L=1.5 km</w:t>
                      </w:r>
                    </w:p>
                    <w:p w:rsidR="00D263CE" w:rsidRDefault="00D263CE" w:rsidP="00D263CE">
                      <w:pPr>
                        <w:rPr>
                          <w:lang w:val="de-DE"/>
                        </w:rPr>
                      </w:pPr>
                    </w:p>
                    <w:p w:rsidR="00D263CE" w:rsidRDefault="00D263CE" w:rsidP="00D263CE">
                      <w:pPr>
                        <w:rPr>
                          <w:lang w:val="it-IT"/>
                        </w:rPr>
                      </w:pPr>
                      <w:r>
                        <w:rPr>
                          <w:lang w:val="de-DE"/>
                        </w:rPr>
                        <w:t xml:space="preserve">                       </w:t>
                      </w:r>
                      <w:proofErr w:type="gramStart"/>
                      <w:r>
                        <w:rPr>
                          <w:lang w:val="it-IT"/>
                        </w:rPr>
                        <w:t>n  =</w:t>
                      </w:r>
                      <w:proofErr w:type="gramEnd"/>
                      <w:r>
                        <w:rPr>
                          <w:lang w:val="it-IT"/>
                        </w:rPr>
                        <w:t xml:space="preserve">                     [</w:t>
                      </w:r>
                      <w:proofErr w:type="spellStart"/>
                      <w:r>
                        <w:rPr>
                          <w:lang w:val="it-IT"/>
                        </w:rPr>
                        <w:t>Moleküle</w:t>
                      </w:r>
                      <w:proofErr w:type="spellEnd"/>
                      <w:r>
                        <w:rPr>
                          <w:lang w:val="it-IT"/>
                        </w:rPr>
                        <w:t>/cm^3]</w:t>
                      </w:r>
                    </w:p>
                    <w:p w:rsidR="00D263CE" w:rsidRDefault="00D263CE" w:rsidP="00D263CE">
                      <w:pPr>
                        <w:rPr>
                          <w:lang w:val="it-IT"/>
                        </w:rPr>
                      </w:pPr>
                    </w:p>
                    <w:p w:rsidR="00D263CE" w:rsidRDefault="00D263CE" w:rsidP="00D263CE">
                      <w:pPr>
                        <w:rPr>
                          <w:lang w:val="de-DE"/>
                        </w:rPr>
                      </w:pPr>
                      <w:r>
                        <w:rPr>
                          <w:lang w:val="de-DE"/>
                        </w:rPr>
                        <w:t>Konzentration:</w:t>
                      </w:r>
                    </w:p>
                    <w:p w:rsidR="00D263CE" w:rsidRDefault="00D263CE" w:rsidP="00D263CE">
                      <w:pPr>
                        <w:rPr>
                          <w:lang w:val="de-DE"/>
                        </w:rPr>
                      </w:pPr>
                      <w:r>
                        <w:rPr>
                          <w:lang w:val="de-DE"/>
                        </w:rPr>
                        <w:t xml:space="preserve">                      c =    n/ n(Luft)   =                    [cm^-3]</w:t>
                      </w:r>
                    </w:p>
                  </w:txbxContent>
                </v:textbox>
                <w10:wrap type="square"/>
              </v:shape>
            </w:pict>
          </mc:Fallback>
        </mc:AlternateContent>
      </w:r>
      <w:r w:rsidRPr="00D263CE">
        <w:rPr>
          <w:lang w:val="de-DE"/>
        </w:rPr>
        <w:t>Bestimmen sie die Konzentration von NO</w:t>
      </w:r>
      <w:r w:rsidRPr="00D263CE">
        <w:rPr>
          <w:vertAlign w:val="subscript"/>
          <w:lang w:val="de-DE"/>
        </w:rPr>
        <w:t>2</w:t>
      </w:r>
      <w:r w:rsidRPr="00D263CE">
        <w:rPr>
          <w:lang w:val="de-DE"/>
        </w:rPr>
        <w:t xml:space="preserve"> und  sie das Fitergebnis aus.</w:t>
      </w:r>
    </w:p>
    <w:p w:rsidR="00D263CE" w:rsidRPr="00D263CE" w:rsidRDefault="00D263CE" w:rsidP="00D263CE">
      <w:pPr>
        <w:rPr>
          <w:lang w:val="de-DE"/>
        </w:rPr>
      </w:pPr>
      <w:r w:rsidRPr="00D263CE">
        <w:rPr>
          <w:lang w:val="de-DE"/>
        </w:rPr>
        <w:lastRenderedPageBreak/>
        <w:t>In Abb.13 werden die Schritte bei der Anpassung zur Bestimmung der NO</w:t>
      </w:r>
      <w:r w:rsidRPr="00D263CE">
        <w:rPr>
          <w:vertAlign w:val="subscript"/>
          <w:lang w:val="de-DE"/>
        </w:rPr>
        <w:t>2</w:t>
      </w:r>
      <w:r w:rsidRPr="00D263CE">
        <w:rPr>
          <w:lang w:val="de-DE"/>
        </w:rPr>
        <w:t xml:space="preserve"> Konzentration im Wellenlängenbereich 405 – 445 </w:t>
      </w:r>
      <w:proofErr w:type="spellStart"/>
      <w:r w:rsidRPr="00D263CE">
        <w:rPr>
          <w:lang w:val="de-DE"/>
        </w:rPr>
        <w:t>nm</w:t>
      </w:r>
      <w:proofErr w:type="spellEnd"/>
      <w:r w:rsidRPr="00D263CE">
        <w:rPr>
          <w:lang w:val="de-DE"/>
        </w:rPr>
        <w:t xml:space="preserve"> illustriert. Bei der NO</w:t>
      </w:r>
      <w:r w:rsidRPr="00D263CE">
        <w:rPr>
          <w:vertAlign w:val="subscript"/>
          <w:lang w:val="de-DE"/>
        </w:rPr>
        <w:t xml:space="preserve">2 </w:t>
      </w:r>
      <w:r w:rsidRPr="00D263CE">
        <w:rPr>
          <w:lang w:val="de-DE"/>
        </w:rPr>
        <w:t>Bestimmung ist klar ersichtlich, dass ohne die Ringkorrektur keine Messung möglich ist.</w:t>
      </w:r>
    </w:p>
    <w:p w:rsidR="00D263CE" w:rsidRPr="00D263CE" w:rsidRDefault="00D263CE" w:rsidP="00D263CE">
      <w:pPr>
        <w:tabs>
          <w:tab w:val="left" w:pos="1110"/>
        </w:tabs>
        <w:rPr>
          <w:lang w:val="de-DE"/>
        </w:rPr>
      </w:pPr>
    </w:p>
    <w:p w:rsidR="00D263CE" w:rsidRPr="00D263CE" w:rsidRDefault="00D263CE" w:rsidP="00D263CE">
      <w:pPr>
        <w:rPr>
          <w:lang w:val="de-DE"/>
        </w:rPr>
      </w:pPr>
    </w:p>
    <w:p w:rsidR="00D263CE" w:rsidRPr="00D263CE" w:rsidRDefault="00D263CE" w:rsidP="00D263CE">
      <w:pPr>
        <w:rPr>
          <w:lang w:val="de-DE"/>
        </w:rPr>
      </w:pPr>
      <w:r w:rsidRPr="00D263CE">
        <w:rPr>
          <w:noProof/>
          <w:lang w:val="de-DE"/>
        </w:rPr>
        <w:drawing>
          <wp:inline distT="0" distB="0" distL="0" distR="0" wp14:anchorId="672AA9B7" wp14:editId="6ABDAE9D">
            <wp:extent cx="4514850" cy="6099393"/>
            <wp:effectExtent l="0" t="0" r="0" b="0"/>
            <wp:docPr id="4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5745" cy="6141131"/>
                    </a:xfrm>
                    <a:prstGeom prst="rect">
                      <a:avLst/>
                    </a:prstGeom>
                    <a:noFill/>
                    <a:ln>
                      <a:noFill/>
                    </a:ln>
                  </pic:spPr>
                </pic:pic>
              </a:graphicData>
            </a:graphic>
          </wp:inline>
        </w:drawing>
      </w:r>
    </w:p>
    <w:p w:rsidR="00D263CE" w:rsidRPr="00D263CE" w:rsidRDefault="00D263CE" w:rsidP="00D263CE">
      <w:pPr>
        <w:rPr>
          <w:lang w:val="de-DE"/>
        </w:rPr>
      </w:pPr>
    </w:p>
    <w:p w:rsidR="00D263CE" w:rsidRPr="00D263CE" w:rsidRDefault="00D263CE" w:rsidP="00D263CE">
      <w:pPr>
        <w:rPr>
          <w:i/>
          <w:iCs/>
          <w:lang w:val="de-DE"/>
        </w:rPr>
      </w:pPr>
      <w:r w:rsidRPr="00D263CE">
        <w:rPr>
          <w:i/>
          <w:iCs/>
          <w:lang w:val="de-DE"/>
        </w:rPr>
        <w:t>Abb.13: Illustration der Bestimmung der NO</w:t>
      </w:r>
      <w:r w:rsidRPr="00D263CE">
        <w:rPr>
          <w:i/>
          <w:iCs/>
          <w:vertAlign w:val="subscript"/>
          <w:lang w:val="de-DE"/>
        </w:rPr>
        <w:t>2</w:t>
      </w:r>
      <w:r w:rsidRPr="00D263CE">
        <w:rPr>
          <w:i/>
          <w:iCs/>
          <w:lang w:val="de-DE"/>
        </w:rPr>
        <w:t xml:space="preserve"> Konzentration durch den Fit eines Polynoms (oben), den Abzug einer </w:t>
      </w:r>
      <w:proofErr w:type="spellStart"/>
      <w:r w:rsidRPr="00D263CE">
        <w:rPr>
          <w:i/>
          <w:iCs/>
          <w:lang w:val="de-DE"/>
        </w:rPr>
        <w:t>Ringspektrumskorrektur</w:t>
      </w:r>
      <w:proofErr w:type="spellEnd"/>
      <w:r w:rsidRPr="00D263CE">
        <w:rPr>
          <w:i/>
          <w:iCs/>
          <w:lang w:val="de-DE"/>
        </w:rPr>
        <w:t xml:space="preserve"> vom stark variierenden Anteil (Mitte) und schließlich die Anpassung des strak variierenden Anteils des NO2 Wirkungsquerschnitts (unten).</w:t>
      </w:r>
    </w:p>
    <w:p w:rsidR="00D263CE" w:rsidRPr="00D263CE" w:rsidRDefault="00D263CE" w:rsidP="00D263CE">
      <w:pPr>
        <w:rPr>
          <w:i/>
          <w:iCs/>
          <w:lang w:val="de-DE"/>
        </w:rPr>
      </w:pPr>
    </w:p>
    <w:p w:rsidR="00D263CE" w:rsidRPr="00D263CE" w:rsidRDefault="00D263CE" w:rsidP="00D263CE">
      <w:pPr>
        <w:rPr>
          <w:i/>
          <w:iCs/>
          <w:lang w:val="de-DE"/>
        </w:rPr>
      </w:pPr>
    </w:p>
    <w:p w:rsidR="00D263CE" w:rsidRPr="00D263CE" w:rsidRDefault="00D263CE" w:rsidP="00D263CE">
      <w:pPr>
        <w:rPr>
          <w:i/>
          <w:iCs/>
          <w:lang w:val="de-DE"/>
        </w:rPr>
      </w:pPr>
    </w:p>
    <w:p w:rsidR="00D263CE" w:rsidRPr="00D263CE" w:rsidRDefault="00D263CE" w:rsidP="00D263CE">
      <w:pPr>
        <w:rPr>
          <w:b/>
          <w:iCs/>
          <w:color w:val="C00000"/>
          <w:lang w:val="de-DE"/>
        </w:rPr>
      </w:pPr>
      <w:r w:rsidRPr="00D263CE">
        <w:rPr>
          <w:b/>
          <w:iCs/>
          <w:color w:val="C00000"/>
          <w:lang w:val="de-DE"/>
        </w:rPr>
        <w:t>M4: Messung von Ozon in der Stratosphäre</w:t>
      </w:r>
    </w:p>
    <w:p w:rsidR="00D263CE" w:rsidRPr="00D263CE" w:rsidRDefault="00D263CE" w:rsidP="00D263CE">
      <w:pPr>
        <w:rPr>
          <w:iCs/>
          <w:lang w:val="de-DE"/>
        </w:rPr>
      </w:pPr>
    </w:p>
    <w:p w:rsidR="00D263CE" w:rsidRPr="00D263CE" w:rsidRDefault="00D263CE" w:rsidP="00D263CE">
      <w:pPr>
        <w:rPr>
          <w:iCs/>
          <w:lang w:val="de-DE"/>
        </w:rPr>
      </w:pPr>
      <w:r w:rsidRPr="00D263CE">
        <w:rPr>
          <w:iCs/>
          <w:lang w:val="de-DE"/>
        </w:rPr>
        <w:t xml:space="preserve">Ozon kommt in hohen Konzentrationen in der Stratosphäre vor, d.h. in Höhen über 10 km. Es wird dort laufend neu durch die Sonneneinstrahlung gebildet. Dieses Ozon hat eine lebenswichtige Filterwirkung: es schützt uns vor </w:t>
      </w:r>
      <w:r w:rsidR="00205808">
        <w:rPr>
          <w:iCs/>
          <w:lang w:val="de-DE"/>
        </w:rPr>
        <w:t xml:space="preserve">dem größten Teil </w:t>
      </w:r>
      <w:r w:rsidRPr="00D263CE">
        <w:rPr>
          <w:iCs/>
          <w:lang w:val="de-DE"/>
        </w:rPr>
        <w:t>der Ultraviolettstrahlung der Sonne.</w:t>
      </w:r>
    </w:p>
    <w:p w:rsidR="00D263CE" w:rsidRPr="00D263CE" w:rsidRDefault="00D263CE" w:rsidP="00D263CE">
      <w:pPr>
        <w:rPr>
          <w:iCs/>
          <w:lang w:val="de-DE"/>
        </w:rPr>
      </w:pPr>
    </w:p>
    <w:p w:rsidR="00D263CE" w:rsidRPr="00D263CE" w:rsidRDefault="00D263CE" w:rsidP="00D263CE">
      <w:pPr>
        <w:rPr>
          <w:iCs/>
          <w:lang w:val="de-DE"/>
        </w:rPr>
      </w:pPr>
      <w:r w:rsidRPr="00D263CE">
        <w:rPr>
          <w:iCs/>
          <w:lang w:val="de-DE"/>
        </w:rPr>
        <w:t>Da wir einfallendes Sonnenlicht als Lichtquelle benutzen muss dieses durch die Stratosphäre gehen und wird dabei durch die im UV-Bereich liegenden Absorptionsbanden des Ozon-Moleküls teilweise absorbiert. Zum Nachweis des Ozons in der Stratosphäre nutzt man aus, dass der Lichtweg der senkrechten Sonneneinstrahlung in der Atmosphäre am Mittag kürzer ist als der beim Einfall unter kleinem Winkel am Abend (Abb.14): Bildet man also die optische Dichte aus einer Messung am Mittag bei senkrechtem Einfall und einer am Abend unter kleinem Winkel, dann ‚sieht ‚ man die O</w:t>
      </w:r>
      <w:r w:rsidRPr="00D263CE">
        <w:rPr>
          <w:iCs/>
          <w:vertAlign w:val="subscript"/>
          <w:lang w:val="de-DE"/>
        </w:rPr>
        <w:t>3</w:t>
      </w:r>
      <w:r w:rsidR="00360B44">
        <w:rPr>
          <w:iCs/>
          <w:lang w:val="de-DE"/>
        </w:rPr>
        <w:t xml:space="preserve"> Absorptionslinien im UV, deren Stärke</w:t>
      </w:r>
      <w:r w:rsidRPr="00D263CE">
        <w:rPr>
          <w:iCs/>
          <w:lang w:val="de-DE"/>
        </w:rPr>
        <w:t xml:space="preserve"> proportional zum Wegunterschied des Lichts in der Stratosphäre ist.</w:t>
      </w:r>
    </w:p>
    <w:p w:rsidR="00D263CE" w:rsidRPr="00D263CE" w:rsidRDefault="00D263CE" w:rsidP="00D263CE">
      <w:pPr>
        <w:rPr>
          <w:lang w:val="de-DE"/>
        </w:rPr>
      </w:pPr>
    </w:p>
    <w:p w:rsidR="00D263CE" w:rsidRPr="00D263CE" w:rsidRDefault="00D263CE" w:rsidP="00D263CE">
      <w:pPr>
        <w:rPr>
          <w:iCs/>
          <w:lang w:val="de-DE"/>
        </w:rPr>
      </w:pPr>
      <w:r w:rsidRPr="00D263CE">
        <w:rPr>
          <w:iCs/>
          <w:noProof/>
          <w:lang w:val="de-DE"/>
        </w:rPr>
        <mc:AlternateContent>
          <mc:Choice Requires="wps">
            <w:drawing>
              <wp:anchor distT="45720" distB="45720" distL="114300" distR="114300" simplePos="0" relativeHeight="251684864" behindDoc="0" locked="0" layoutInCell="1" allowOverlap="1" wp14:anchorId="09E0B4C6" wp14:editId="0C83CD73">
                <wp:simplePos x="0" y="0"/>
                <wp:positionH relativeFrom="column">
                  <wp:posOffset>357505</wp:posOffset>
                </wp:positionH>
                <wp:positionV relativeFrom="paragraph">
                  <wp:posOffset>2127250</wp:posOffset>
                </wp:positionV>
                <wp:extent cx="666750" cy="2857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solidFill>
                          <a:sysClr val="window" lastClr="FFFFFF"/>
                        </a:solidFill>
                        <a:ln w="9525">
                          <a:noFill/>
                          <a:miter lim="800000"/>
                          <a:headEnd/>
                          <a:tailEnd/>
                        </a:ln>
                      </wps:spPr>
                      <wps:txbx>
                        <w:txbxContent>
                          <w:p w:rsidR="00D263CE" w:rsidRPr="003174FC" w:rsidRDefault="00D263CE" w:rsidP="00D263CE">
                            <w:pPr>
                              <w:rPr>
                                <w:i/>
                                <w:lang w:val="de-DE"/>
                              </w:rPr>
                            </w:pPr>
                            <w:r w:rsidRPr="003174FC">
                              <w:rPr>
                                <w:i/>
                                <w:lang w:val="de-DE"/>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0B4C6" id="Textfeld 2" o:spid="_x0000_s1031" type="#_x0000_t202" style="position:absolute;margin-left:28.15pt;margin-top:167.5pt;width:52.5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" fillcolor="window" stroked="f">
                <v:textbox>
                  <w:txbxContent>
                    <w:p w:rsidR="00D263CE" w:rsidRPr="003174FC" w:rsidRDefault="00D263CE" w:rsidP="00D263CE">
                      <w:pPr>
                        <w:rPr>
                          <w:i/>
                          <w:lang w:val="de-DE"/>
                        </w:rPr>
                      </w:pPr>
                      <w:r w:rsidRPr="003174FC">
                        <w:rPr>
                          <w:i/>
                          <w:lang w:val="de-DE"/>
                        </w:rPr>
                        <w:t>14:</w:t>
                      </w:r>
                    </w:p>
                  </w:txbxContent>
                </v:textbox>
                <w10:wrap type="square"/>
              </v:shape>
            </w:pict>
          </mc:Fallback>
        </mc:AlternateContent>
      </w:r>
      <w:r w:rsidRPr="00D263CE">
        <w:rPr>
          <w:iCs/>
          <w:noProof/>
          <w:lang w:val="de-DE"/>
        </w:rPr>
        <w:drawing>
          <wp:anchor distT="0" distB="0" distL="114300" distR="114300" simplePos="0" relativeHeight="251683840" behindDoc="0" locked="0" layoutInCell="1" allowOverlap="1" wp14:anchorId="376D6D20" wp14:editId="7C002EE0">
            <wp:simplePos x="895350" y="4057650"/>
            <wp:positionH relativeFrom="column">
              <wp:align>left</wp:align>
            </wp:positionH>
            <wp:positionV relativeFrom="paragraph">
              <wp:align>top</wp:align>
            </wp:positionV>
            <wp:extent cx="5124450" cy="3190875"/>
            <wp:effectExtent l="0" t="0" r="0" b="9525"/>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ASvertikal.JPG"/>
                    <pic:cNvPicPr/>
                  </pic:nvPicPr>
                  <pic:blipFill>
                    <a:blip r:embed="rId31">
                      <a:extLst>
                        <a:ext uri="{28A0092B-C50C-407E-A947-70E740481C1C}">
                          <a14:useLocalDpi xmlns:a14="http://schemas.microsoft.com/office/drawing/2010/main" val="0"/>
                        </a:ext>
                      </a:extLst>
                    </a:blip>
                    <a:stretch>
                      <a:fillRect/>
                    </a:stretch>
                  </pic:blipFill>
                  <pic:spPr>
                    <a:xfrm>
                      <a:off x="0" y="0"/>
                      <a:ext cx="5124450" cy="3190875"/>
                    </a:xfrm>
                    <a:prstGeom prst="rect">
                      <a:avLst/>
                    </a:prstGeom>
                  </pic:spPr>
                </pic:pic>
              </a:graphicData>
            </a:graphic>
          </wp:anchor>
        </w:drawing>
      </w: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lang w:val="de-DE"/>
        </w:rPr>
      </w:pPr>
    </w:p>
    <w:p w:rsidR="00D263CE" w:rsidRPr="00D263CE" w:rsidRDefault="00D263CE" w:rsidP="00D263CE">
      <w:pPr>
        <w:rPr>
          <w:iCs/>
          <w:color w:val="943634"/>
          <w:lang w:val="de-DE"/>
        </w:rPr>
      </w:pPr>
      <w:r w:rsidRPr="00D263CE">
        <w:rPr>
          <w:iCs/>
          <w:color w:val="943634"/>
          <w:lang w:val="de-DE"/>
        </w:rPr>
        <w:t>Diese beiden Messungen lassen sich natürlich nicht an einem Nachmittag im Schülerlabor durchführen. Es können aber Messungen ausgewertet werden, die a</w:t>
      </w:r>
      <w:r w:rsidR="00360B44">
        <w:rPr>
          <w:iCs/>
          <w:color w:val="943634"/>
          <w:lang w:val="de-DE"/>
        </w:rPr>
        <w:t>n früheren Tagen gemacht wurden oder der Betreuer nimmt das Spektrum am Mittag auf und die Schüler messen ein weiteres Spektrum gegen Ende des Nachmittags.</w:t>
      </w:r>
    </w:p>
    <w:p w:rsidR="00D263CE" w:rsidRPr="00D263CE" w:rsidRDefault="00D263CE" w:rsidP="00D263CE">
      <w:pPr>
        <w:rPr>
          <w:iCs/>
          <w:color w:val="943634"/>
          <w:lang w:val="de-DE"/>
        </w:rPr>
      </w:pPr>
    </w:p>
    <w:p w:rsidR="00D263CE" w:rsidRPr="00D263CE" w:rsidRDefault="00D263CE" w:rsidP="00D263CE">
      <w:pPr>
        <w:rPr>
          <w:iCs/>
          <w:lang w:val="de-DE"/>
        </w:rPr>
      </w:pPr>
      <w:r w:rsidRPr="00D263CE">
        <w:rPr>
          <w:iCs/>
          <w:lang w:val="de-DE"/>
        </w:rPr>
        <w:lastRenderedPageBreak/>
        <w:t>Bei einer solchen Messung kann nur das Produkt der mittleren Konzentration und der Wegdifferenz des Sonnenlichts in der Stratosphäre zwischen Abend und Mittag n*</w:t>
      </w:r>
      <w:proofErr w:type="gramStart"/>
      <w:r w:rsidRPr="00D263CE">
        <w:rPr>
          <w:iCs/>
          <w:lang w:val="de-DE"/>
        </w:rPr>
        <w:t>L ,</w:t>
      </w:r>
      <w:proofErr w:type="gramEnd"/>
      <w:r w:rsidRPr="00D263CE">
        <w:rPr>
          <w:iCs/>
          <w:lang w:val="de-DE"/>
        </w:rPr>
        <w:t xml:space="preserve"> die sogenannte Säulendicke des Spurenstoffs bestimmt werden ( genauer das Wegintegral über die Teilchendichte).</w:t>
      </w:r>
    </w:p>
    <w:p w:rsidR="00D263CE" w:rsidRPr="00D263CE" w:rsidRDefault="00D263CE" w:rsidP="00D263CE">
      <w:pPr>
        <w:rPr>
          <w:i/>
          <w:iCs/>
          <w:lang w:val="de-DE"/>
        </w:rPr>
      </w:pPr>
    </w:p>
    <w:p w:rsidR="00D263CE" w:rsidRPr="00D263CE" w:rsidRDefault="00D263CE" w:rsidP="00D263CE">
      <w:pPr>
        <w:rPr>
          <w:color w:val="C00000"/>
          <w:lang w:val="de-DE"/>
        </w:rPr>
      </w:pPr>
      <w:r w:rsidRPr="00D263CE">
        <w:rPr>
          <w:color w:val="C00000"/>
          <w:lang w:val="de-DE"/>
        </w:rPr>
        <w:t xml:space="preserve">Bestimmung von Ozon in der Stratosphäre </w:t>
      </w:r>
    </w:p>
    <w:p w:rsidR="00D263CE" w:rsidRPr="00D263CE" w:rsidRDefault="00D263CE" w:rsidP="00D263CE">
      <w:pPr>
        <w:rPr>
          <w:color w:val="C00000"/>
          <w:lang w:val="de-DE"/>
        </w:rPr>
      </w:pPr>
    </w:p>
    <w:p w:rsidR="00D263CE" w:rsidRPr="00D263CE" w:rsidRDefault="00D263CE" w:rsidP="00D263CE">
      <w:pPr>
        <w:numPr>
          <w:ilvl w:val="0"/>
          <w:numId w:val="11"/>
        </w:numPr>
        <w:rPr>
          <w:lang w:val="de-DE"/>
        </w:rPr>
      </w:pPr>
      <w:r w:rsidRPr="00D263CE">
        <w:rPr>
          <w:lang w:val="de-DE"/>
        </w:rPr>
        <w:t>Laden sie ein Mittagsspektrum mit senkrechtem Einfall und ein Abendspek</w:t>
      </w:r>
      <w:r w:rsidR="00AD09B3">
        <w:rPr>
          <w:lang w:val="de-DE"/>
        </w:rPr>
        <w:t xml:space="preserve">trum mit senkrechtem Lichteinfall </w:t>
      </w:r>
      <w:r w:rsidRPr="00D263CE">
        <w:rPr>
          <w:lang w:val="de-DE"/>
        </w:rPr>
        <w:t>in das DOASIS Programm.</w:t>
      </w:r>
    </w:p>
    <w:p w:rsidR="00D263CE" w:rsidRPr="00D263CE" w:rsidRDefault="00D263CE" w:rsidP="00D263CE">
      <w:pPr>
        <w:numPr>
          <w:ilvl w:val="0"/>
          <w:numId w:val="11"/>
        </w:numPr>
        <w:rPr>
          <w:lang w:val="de-DE"/>
        </w:rPr>
      </w:pPr>
      <w:r w:rsidRPr="00D263CE">
        <w:rPr>
          <w:lang w:val="de-DE"/>
        </w:rPr>
        <w:t xml:space="preserve">Erzeugen sie das Ringspektrum für die Mittagsmessung  </w:t>
      </w:r>
      <w:proofErr w:type="spellStart"/>
      <w:r w:rsidRPr="00D263CE">
        <w:rPr>
          <w:color w:val="548DD4"/>
          <w:lang w:val="de-DE"/>
        </w:rPr>
        <w:t>Math</w:t>
      </w:r>
      <w:proofErr w:type="spellEnd"/>
      <w:r w:rsidRPr="00D263CE">
        <w:rPr>
          <w:color w:val="548DD4"/>
          <w:lang w:val="de-DE"/>
        </w:rPr>
        <w:sym w:font="Wingdings" w:char="F0E0"/>
      </w:r>
      <w:r w:rsidRPr="00D263CE">
        <w:rPr>
          <w:color w:val="548DD4"/>
          <w:lang w:val="de-DE"/>
        </w:rPr>
        <w:t>Ringspektrum</w:t>
      </w:r>
    </w:p>
    <w:p w:rsidR="00D263CE" w:rsidRPr="00D263CE" w:rsidRDefault="00D263CE" w:rsidP="00D263CE">
      <w:pPr>
        <w:numPr>
          <w:ilvl w:val="0"/>
          <w:numId w:val="11"/>
        </w:numPr>
        <w:rPr>
          <w:lang w:val="de-DE"/>
        </w:rPr>
      </w:pPr>
      <w:r w:rsidRPr="00D263CE">
        <w:rPr>
          <w:lang w:val="de-DE"/>
        </w:rPr>
        <w:t xml:space="preserve">Berechnen sie das Spektrum der optischen Dichte   </w:t>
      </w:r>
      <w:proofErr w:type="spellStart"/>
      <w:r w:rsidRPr="00D263CE">
        <w:rPr>
          <w:lang w:val="de-DE"/>
        </w:rPr>
        <w:t>ln</w:t>
      </w:r>
      <w:proofErr w:type="spellEnd"/>
      <w:r w:rsidRPr="00D263CE">
        <w:rPr>
          <w:lang w:val="de-DE"/>
        </w:rPr>
        <w:t>(I(Abend)/I(Mittag)).</w:t>
      </w:r>
    </w:p>
    <w:p w:rsidR="00D263CE" w:rsidRPr="00D263CE" w:rsidRDefault="00D263CE" w:rsidP="00D263CE">
      <w:pPr>
        <w:numPr>
          <w:ilvl w:val="0"/>
          <w:numId w:val="4"/>
        </w:numPr>
        <w:rPr>
          <w:lang w:val="de-DE"/>
        </w:rPr>
      </w:pPr>
      <w:r w:rsidRPr="00D263CE">
        <w:rPr>
          <w:lang w:val="de-DE"/>
        </w:rPr>
        <w:t xml:space="preserve">Da immer ausreichende Konzentrationen von Ozon vorhanden sind,  sollten sie im Spektrum der optischen Dichte Absorptionsstrukturen im UV-Bereich   ( 300 – 340 </w:t>
      </w:r>
      <w:proofErr w:type="spellStart"/>
      <w:r w:rsidRPr="00D263CE">
        <w:rPr>
          <w:lang w:val="de-DE"/>
        </w:rPr>
        <w:t>nm</w:t>
      </w:r>
      <w:proofErr w:type="spellEnd"/>
      <w:r w:rsidRPr="00D263CE">
        <w:rPr>
          <w:lang w:val="de-DE"/>
        </w:rPr>
        <w:t xml:space="preserve"> ) sehen. Zoomen sie diesen Bereich heraus. Überlagern sie den O</w:t>
      </w:r>
      <w:r w:rsidRPr="00D263CE">
        <w:rPr>
          <w:vertAlign w:val="subscript"/>
          <w:lang w:val="de-DE"/>
        </w:rPr>
        <w:t>3</w:t>
      </w:r>
      <w:r w:rsidRPr="00D263CE">
        <w:rPr>
          <w:lang w:val="de-DE"/>
        </w:rPr>
        <w:t xml:space="preserve"> Wirkungsquerschnitt</w:t>
      </w:r>
      <w:r w:rsidR="00AD09B3">
        <w:rPr>
          <w:lang w:val="de-DE"/>
        </w:rPr>
        <w:t xml:space="preserve">     </w:t>
      </w:r>
      <w:r w:rsidRPr="00D263CE">
        <w:rPr>
          <w:lang w:val="de-DE"/>
        </w:rPr>
        <w:t xml:space="preserve"> </w:t>
      </w:r>
      <w:proofErr w:type="gramStart"/>
      <w:r w:rsidRPr="00D263CE">
        <w:rPr>
          <w:lang w:val="de-DE"/>
        </w:rPr>
        <w:t xml:space="preserve">( </w:t>
      </w:r>
      <w:r w:rsidRPr="00D263CE">
        <w:rPr>
          <w:color w:val="0070C0"/>
          <w:lang w:val="de-DE"/>
        </w:rPr>
        <w:t>View</w:t>
      </w:r>
      <w:proofErr w:type="gramEnd"/>
      <w:r w:rsidRPr="00D263CE">
        <w:rPr>
          <w:color w:val="0070C0"/>
          <w:lang w:val="de-DE"/>
        </w:rPr>
        <w:sym w:font="Wingdings" w:char="F0E0"/>
      </w:r>
      <w:r w:rsidRPr="00D263CE">
        <w:rPr>
          <w:color w:val="0070C0"/>
          <w:lang w:val="de-DE"/>
        </w:rPr>
        <w:t xml:space="preserve"> Add </w:t>
      </w:r>
      <w:proofErr w:type="spellStart"/>
      <w:r w:rsidRPr="00D263CE">
        <w:rPr>
          <w:color w:val="0070C0"/>
          <w:lang w:val="de-DE"/>
        </w:rPr>
        <w:t>Overlay</w:t>
      </w:r>
      <w:proofErr w:type="spellEnd"/>
      <w:r w:rsidRPr="00D263CE">
        <w:rPr>
          <w:lang w:val="de-DE"/>
        </w:rPr>
        <w:t>). Falls sie hier  deutliche Ähnlichkeiten im schnell variierenden Anteil zwischen den Spektren sehen, dann sollten sie in diesem Bereich eine Anpassung der optischen Dichte an den Absorptionswirkungsquerschnitt von O</w:t>
      </w:r>
      <w:r w:rsidRPr="00D263CE">
        <w:rPr>
          <w:vertAlign w:val="subscript"/>
          <w:lang w:val="de-DE"/>
        </w:rPr>
        <w:t>3</w:t>
      </w:r>
      <w:r w:rsidRPr="00D263CE">
        <w:rPr>
          <w:lang w:val="de-DE"/>
        </w:rPr>
        <w:t xml:space="preserve"> machen.</w:t>
      </w:r>
    </w:p>
    <w:p w:rsidR="00D263CE" w:rsidRPr="00D263CE" w:rsidRDefault="00D263CE" w:rsidP="00D263CE">
      <w:pPr>
        <w:rPr>
          <w:color w:val="C00000"/>
          <w:lang w:val="de-DE"/>
        </w:rPr>
      </w:pPr>
    </w:p>
    <w:p w:rsidR="00D263CE" w:rsidRPr="00D263CE" w:rsidRDefault="00D263CE" w:rsidP="00D263CE">
      <w:pPr>
        <w:ind w:left="720"/>
        <w:rPr>
          <w:lang w:val="de-DE"/>
        </w:rPr>
      </w:pPr>
      <w:r w:rsidRPr="00D263CE">
        <w:rPr>
          <w:noProof/>
          <w:lang w:val="de-DE"/>
        </w:rPr>
        <w:drawing>
          <wp:inline distT="0" distB="0" distL="0" distR="0" wp14:anchorId="2E1347CE" wp14:editId="34B66A33">
            <wp:extent cx="5275580" cy="2420620"/>
            <wp:effectExtent l="0" t="0" r="1270" b="0"/>
            <wp:docPr id="4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5580" cy="2420620"/>
                    </a:xfrm>
                    <a:prstGeom prst="rect">
                      <a:avLst/>
                    </a:prstGeom>
                    <a:noFill/>
                    <a:ln>
                      <a:noFill/>
                    </a:ln>
                  </pic:spPr>
                </pic:pic>
              </a:graphicData>
            </a:graphic>
          </wp:inline>
        </w:drawing>
      </w:r>
    </w:p>
    <w:p w:rsidR="00D263CE" w:rsidRPr="00D263CE" w:rsidRDefault="00D263CE" w:rsidP="00D263CE">
      <w:pPr>
        <w:ind w:firstLine="708"/>
        <w:rPr>
          <w:i/>
          <w:iCs/>
          <w:lang w:val="de-DE"/>
        </w:rPr>
      </w:pPr>
      <w:r w:rsidRPr="00D263CE">
        <w:rPr>
          <w:i/>
          <w:iCs/>
          <w:lang w:val="de-DE"/>
        </w:rPr>
        <w:t xml:space="preserve">Abb.15: Vergleich der optischen Dichte im UV-Bereich mit dem </w:t>
      </w:r>
    </w:p>
    <w:p w:rsidR="00D263CE" w:rsidRPr="00D263CE" w:rsidRDefault="00D263CE" w:rsidP="00D263CE">
      <w:pPr>
        <w:ind w:firstLine="708"/>
        <w:rPr>
          <w:i/>
          <w:iCs/>
          <w:lang w:val="de-DE"/>
        </w:rPr>
      </w:pPr>
      <w:r w:rsidRPr="00D263CE">
        <w:rPr>
          <w:i/>
          <w:iCs/>
          <w:lang w:val="de-DE"/>
        </w:rPr>
        <w:t xml:space="preserve">Absorptionswirkungsquerschnitt von Ozon bei hoher Ozonkonzentration in Bodennähe </w:t>
      </w:r>
    </w:p>
    <w:p w:rsidR="00D263CE" w:rsidRPr="00D263CE" w:rsidRDefault="00D263CE" w:rsidP="00D263CE">
      <w:pPr>
        <w:ind w:firstLine="708"/>
        <w:rPr>
          <w:i/>
          <w:iCs/>
          <w:lang w:val="de-DE"/>
        </w:rPr>
      </w:pPr>
      <w:r w:rsidRPr="00D263CE">
        <w:rPr>
          <w:i/>
          <w:iCs/>
          <w:lang w:val="de-DE"/>
        </w:rPr>
        <w:t>am Abend.</w:t>
      </w:r>
    </w:p>
    <w:p w:rsidR="00D263CE" w:rsidRPr="00D263CE" w:rsidRDefault="00D263CE" w:rsidP="00D263CE">
      <w:pPr>
        <w:ind w:firstLine="708"/>
        <w:rPr>
          <w:i/>
          <w:iCs/>
          <w:lang w:val="de-DE"/>
        </w:rPr>
      </w:pPr>
    </w:p>
    <w:p w:rsidR="00D263CE" w:rsidRPr="00D263CE" w:rsidRDefault="00D263CE" w:rsidP="00D263CE">
      <w:pPr>
        <w:rPr>
          <w:b/>
          <w:iCs/>
          <w:color w:val="C00000"/>
          <w:lang w:val="de-DE"/>
        </w:rPr>
      </w:pPr>
      <w:r w:rsidRPr="00D263CE">
        <w:rPr>
          <w:b/>
          <w:iCs/>
          <w:color w:val="C00000"/>
          <w:lang w:val="de-DE"/>
        </w:rPr>
        <w:t>Anpassung:</w:t>
      </w:r>
    </w:p>
    <w:p w:rsidR="00D263CE" w:rsidRPr="00D263CE" w:rsidRDefault="00D263CE" w:rsidP="00D263CE">
      <w:pPr>
        <w:rPr>
          <w:iCs/>
          <w:color w:val="0070C0"/>
          <w:lang w:val="de-DE"/>
        </w:rPr>
      </w:pPr>
      <w:r w:rsidRPr="00D263CE">
        <w:rPr>
          <w:b/>
          <w:iCs/>
          <w:lang w:val="de-DE"/>
        </w:rPr>
        <w:t xml:space="preserve">         </w:t>
      </w:r>
      <w:r w:rsidRPr="00D263CE">
        <w:rPr>
          <w:iCs/>
          <w:color w:val="C00000"/>
          <w:lang w:val="de-DE"/>
        </w:rPr>
        <w:t xml:space="preserve">Kurzer Weg:   </w:t>
      </w:r>
      <w:r w:rsidRPr="00D263CE">
        <w:rPr>
          <w:iCs/>
          <w:lang w:val="de-DE"/>
        </w:rPr>
        <w:t xml:space="preserve">laden sie das Fitscenario   </w:t>
      </w:r>
      <w:r w:rsidRPr="00D263CE">
        <w:rPr>
          <w:iCs/>
          <w:color w:val="0070C0"/>
          <w:lang w:val="de-DE"/>
        </w:rPr>
        <w:t xml:space="preserve">O3Fit </w:t>
      </w:r>
      <w:r w:rsidRPr="00D263CE">
        <w:rPr>
          <w:iCs/>
          <w:lang w:val="de-DE"/>
        </w:rPr>
        <w:t xml:space="preserve">aus der Datei </w:t>
      </w:r>
      <w:r w:rsidRPr="00D263CE">
        <w:rPr>
          <w:iCs/>
          <w:color w:val="0070C0"/>
          <w:lang w:val="de-DE"/>
        </w:rPr>
        <w:t>Fitscenarios.</w:t>
      </w:r>
    </w:p>
    <w:p w:rsidR="00D263CE" w:rsidRPr="00D263CE" w:rsidRDefault="00D263CE" w:rsidP="00D263CE">
      <w:pPr>
        <w:rPr>
          <w:iCs/>
          <w:lang w:val="de-DE"/>
        </w:rPr>
      </w:pPr>
      <w:r w:rsidRPr="00D263CE">
        <w:rPr>
          <w:iCs/>
          <w:color w:val="0070C0"/>
          <w:lang w:val="de-DE"/>
        </w:rPr>
        <w:t xml:space="preserve">                                  </w:t>
      </w:r>
      <w:r w:rsidRPr="00D263CE">
        <w:rPr>
          <w:iCs/>
          <w:lang w:val="de-DE"/>
        </w:rPr>
        <w:t>(siehe NO2Fit)</w:t>
      </w:r>
    </w:p>
    <w:p w:rsidR="00D263CE" w:rsidRPr="00D263CE" w:rsidRDefault="00D263CE" w:rsidP="00D263CE">
      <w:pPr>
        <w:rPr>
          <w:iCs/>
          <w:lang w:val="de-DE"/>
        </w:rPr>
      </w:pPr>
    </w:p>
    <w:p w:rsidR="00D263CE" w:rsidRPr="00D263CE" w:rsidRDefault="00D263CE" w:rsidP="00D263CE">
      <w:pPr>
        <w:rPr>
          <w:iCs/>
          <w:color w:val="C00000"/>
          <w:lang w:val="de-DE"/>
        </w:rPr>
      </w:pPr>
      <w:r w:rsidRPr="00D263CE">
        <w:rPr>
          <w:iCs/>
          <w:lang w:val="de-DE"/>
        </w:rPr>
        <w:t xml:space="preserve">        </w:t>
      </w:r>
      <w:r w:rsidRPr="00D263CE">
        <w:rPr>
          <w:iCs/>
          <w:color w:val="C00000"/>
          <w:lang w:val="de-DE"/>
        </w:rPr>
        <w:t>Anpassung ‚von Hand‘</w:t>
      </w:r>
    </w:p>
    <w:p w:rsidR="00D263CE" w:rsidRPr="00D263CE" w:rsidRDefault="00D263CE" w:rsidP="00D263CE">
      <w:pPr>
        <w:numPr>
          <w:ilvl w:val="0"/>
          <w:numId w:val="4"/>
        </w:numPr>
        <w:rPr>
          <w:lang w:val="de-DE"/>
        </w:rPr>
      </w:pPr>
      <w:r w:rsidRPr="00D263CE">
        <w:rPr>
          <w:lang w:val="de-DE"/>
        </w:rPr>
        <w:t>Wählen sie einen geeigneten Wellenlängenbereich für den Ozonnachweis aus.</w:t>
      </w:r>
    </w:p>
    <w:p w:rsidR="00D263CE" w:rsidRPr="00D263CE" w:rsidRDefault="00D263CE" w:rsidP="00D263CE">
      <w:pPr>
        <w:ind w:left="720"/>
        <w:rPr>
          <w:lang w:val="de-DE"/>
        </w:rPr>
      </w:pPr>
      <w:r w:rsidRPr="00D263CE">
        <w:rPr>
          <w:lang w:val="de-DE"/>
        </w:rPr>
        <w:lastRenderedPageBreak/>
        <w:t xml:space="preserve"> Abb. 12 zeigt den Vergleich eines  Mittags- und eines Abendspektrums mit dem Absorptionswirkungsquerschnitt von O</w:t>
      </w:r>
      <w:r w:rsidRPr="00D263CE">
        <w:rPr>
          <w:vertAlign w:val="subscript"/>
          <w:lang w:val="de-DE"/>
        </w:rPr>
        <w:t>3</w:t>
      </w:r>
      <w:r w:rsidRPr="00D263CE">
        <w:rPr>
          <w:lang w:val="de-DE"/>
        </w:rPr>
        <w:t xml:space="preserve"> im UV. Bei dieser Messung ist die Ozonabsorption unübersehbar. </w:t>
      </w:r>
    </w:p>
    <w:p w:rsidR="00D263CE" w:rsidRPr="00D263CE" w:rsidRDefault="00D263CE" w:rsidP="00D263CE">
      <w:pPr>
        <w:numPr>
          <w:ilvl w:val="0"/>
          <w:numId w:val="4"/>
        </w:numPr>
        <w:rPr>
          <w:lang w:val="de-DE"/>
        </w:rPr>
      </w:pPr>
      <w:r w:rsidRPr="00D263CE">
        <w:rPr>
          <w:lang w:val="de-DE"/>
        </w:rPr>
        <w:t>Wählen sie mit dem Fit-Marker (</w:t>
      </w:r>
      <w:r w:rsidRPr="00D263CE">
        <w:rPr>
          <w:color w:val="0070C0"/>
          <w:lang w:val="de-DE"/>
        </w:rPr>
        <w:t>View</w:t>
      </w:r>
      <w:r w:rsidRPr="00D263CE">
        <w:rPr>
          <w:color w:val="0070C0"/>
          <w:lang w:val="de-DE"/>
        </w:rPr>
        <w:sym w:font="Wingdings" w:char="F0E0"/>
      </w:r>
      <w:r w:rsidRPr="00D263CE">
        <w:rPr>
          <w:color w:val="0070C0"/>
          <w:lang w:val="de-DE"/>
        </w:rPr>
        <w:t>Markers</w:t>
      </w:r>
      <w:r w:rsidRPr="00D263CE">
        <w:rPr>
          <w:color w:val="0070C0"/>
          <w:lang w:val="de-DE"/>
        </w:rPr>
        <w:sym w:font="Wingdings" w:char="F0E0"/>
      </w:r>
      <w:r w:rsidRPr="00D263CE">
        <w:rPr>
          <w:color w:val="0070C0"/>
          <w:lang w:val="de-DE"/>
        </w:rPr>
        <w:t>Show Fit Marker</w:t>
      </w:r>
      <w:r w:rsidRPr="00D263CE">
        <w:rPr>
          <w:lang w:val="de-DE"/>
        </w:rPr>
        <w:t xml:space="preserve">) einen geeigneten Fitbereich im UV aus und übernehmen sie ihn im Kontrollfenster </w:t>
      </w:r>
      <w:r w:rsidRPr="00D263CE">
        <w:rPr>
          <w:color w:val="0070C0"/>
          <w:lang w:val="de-DE"/>
        </w:rPr>
        <w:t>Fitting</w:t>
      </w:r>
      <w:r w:rsidRPr="00D263CE">
        <w:rPr>
          <w:lang w:val="de-DE"/>
        </w:rPr>
        <w:t xml:space="preserve"> mit Klick auf </w:t>
      </w:r>
      <w:proofErr w:type="spellStart"/>
      <w:r w:rsidRPr="00D263CE">
        <w:rPr>
          <w:color w:val="0070C0"/>
          <w:lang w:val="de-DE"/>
        </w:rPr>
        <w:t>Get</w:t>
      </w:r>
      <w:proofErr w:type="spellEnd"/>
      <w:r w:rsidRPr="00D263CE">
        <w:rPr>
          <w:color w:val="000000"/>
          <w:lang w:val="de-DE"/>
        </w:rPr>
        <w:t>. Zoomen sie diesen Bereich heraus.</w:t>
      </w:r>
    </w:p>
    <w:p w:rsidR="00D263CE" w:rsidRPr="00D263CE" w:rsidRDefault="00D263CE" w:rsidP="00D263CE">
      <w:pPr>
        <w:numPr>
          <w:ilvl w:val="0"/>
          <w:numId w:val="4"/>
        </w:numPr>
        <w:rPr>
          <w:lang w:val="de-DE"/>
        </w:rPr>
      </w:pPr>
      <w:r w:rsidRPr="00D263CE">
        <w:rPr>
          <w:lang w:val="de-DE"/>
        </w:rPr>
        <w:t xml:space="preserve">Wählen sie im </w:t>
      </w:r>
      <w:r w:rsidRPr="00D263CE">
        <w:rPr>
          <w:color w:val="0070C0"/>
          <w:lang w:val="de-DE"/>
        </w:rPr>
        <w:t>Fitting</w:t>
      </w:r>
      <w:r w:rsidRPr="00D263CE">
        <w:rPr>
          <w:lang w:val="de-DE"/>
        </w:rPr>
        <w:t xml:space="preserve"> Kontrollfenster unter </w:t>
      </w:r>
      <w:r w:rsidRPr="00D263CE">
        <w:rPr>
          <w:color w:val="0070C0"/>
          <w:lang w:val="de-DE"/>
        </w:rPr>
        <w:t xml:space="preserve">Reference Name </w:t>
      </w:r>
      <w:r w:rsidRPr="00D263CE">
        <w:rPr>
          <w:lang w:val="de-DE"/>
        </w:rPr>
        <w:t>die Files  O</w:t>
      </w:r>
      <w:r w:rsidRPr="00D263CE">
        <w:rPr>
          <w:vertAlign w:val="subscript"/>
          <w:lang w:val="de-DE"/>
        </w:rPr>
        <w:t>3</w:t>
      </w:r>
      <w:r w:rsidRPr="00D263CE">
        <w:rPr>
          <w:lang w:val="de-DE"/>
        </w:rPr>
        <w:t>Wirkungsquerschnitt und Ringspektrum aus und aktivieren sie diese für die Anpassung.</w:t>
      </w:r>
    </w:p>
    <w:p w:rsidR="00D263CE" w:rsidRPr="00D263CE" w:rsidRDefault="00D263CE" w:rsidP="00D263CE">
      <w:pPr>
        <w:numPr>
          <w:ilvl w:val="0"/>
          <w:numId w:val="4"/>
        </w:numPr>
        <w:rPr>
          <w:lang w:val="de-DE"/>
        </w:rPr>
      </w:pPr>
      <w:r w:rsidRPr="00D263CE">
        <w:rPr>
          <w:lang w:val="de-DE"/>
        </w:rPr>
        <w:t xml:space="preserve">Starten sie die Anpassung durch Klick </w:t>
      </w:r>
      <w:proofErr w:type="gramStart"/>
      <w:r w:rsidRPr="00D263CE">
        <w:rPr>
          <w:lang w:val="de-DE"/>
        </w:rPr>
        <w:t xml:space="preserve">auf </w:t>
      </w:r>
      <w:r w:rsidRPr="00D263CE">
        <w:rPr>
          <w:b/>
          <w:bCs/>
          <w:color w:val="FF0000"/>
          <w:sz w:val="36"/>
          <w:szCs w:val="36"/>
          <w:lang w:val="de-DE"/>
        </w:rPr>
        <w:t>!</w:t>
      </w:r>
      <w:proofErr w:type="gramEnd"/>
    </w:p>
    <w:p w:rsidR="00D263CE" w:rsidRPr="00D263CE" w:rsidRDefault="00D263CE" w:rsidP="00D263CE">
      <w:pPr>
        <w:ind w:left="720"/>
        <w:rPr>
          <w:lang w:val="de-DE"/>
        </w:rPr>
      </w:pPr>
    </w:p>
    <w:p w:rsidR="00D263CE" w:rsidRPr="00D263CE" w:rsidRDefault="00D263CE" w:rsidP="00D263CE">
      <w:pPr>
        <w:rPr>
          <w:lang w:val="de-DE"/>
        </w:rPr>
      </w:pPr>
    </w:p>
    <w:p w:rsidR="00D263CE" w:rsidRPr="00D263CE" w:rsidRDefault="00D263CE" w:rsidP="00D263CE">
      <w:pPr>
        <w:ind w:firstLine="708"/>
        <w:rPr>
          <w:color w:val="0070C0"/>
          <w:lang w:val="de-DE"/>
        </w:rPr>
      </w:pPr>
      <w:r w:rsidRPr="00D263CE">
        <w:rPr>
          <w:lang w:val="de-DE"/>
        </w:rPr>
        <w:t xml:space="preserve">Schauen sie sich das Fitergebnis an. Braucht der Fit das Ringspektrum, d.h. ist dessen </w:t>
      </w:r>
      <w:r w:rsidRPr="00D263CE">
        <w:rPr>
          <w:color w:val="0070C0"/>
          <w:lang w:val="de-DE"/>
        </w:rPr>
        <w:t xml:space="preserve">Fit </w:t>
      </w:r>
    </w:p>
    <w:p w:rsidR="00D263CE" w:rsidRPr="00D263CE" w:rsidRDefault="00D263CE" w:rsidP="00D263CE">
      <w:pPr>
        <w:ind w:firstLine="708"/>
        <w:rPr>
          <w:lang w:val="de-DE"/>
        </w:rPr>
      </w:pPr>
      <w:proofErr w:type="spellStart"/>
      <w:r w:rsidRPr="00D263CE">
        <w:rPr>
          <w:color w:val="0070C0"/>
          <w:lang w:val="de-DE"/>
        </w:rPr>
        <w:t>Coefficient</w:t>
      </w:r>
      <w:proofErr w:type="spellEnd"/>
      <w:r w:rsidRPr="00D263CE">
        <w:rPr>
          <w:color w:val="0070C0"/>
          <w:lang w:val="de-DE"/>
        </w:rPr>
        <w:t xml:space="preserve"> </w:t>
      </w:r>
      <w:r w:rsidRPr="00D263CE">
        <w:rPr>
          <w:lang w:val="de-DE"/>
        </w:rPr>
        <w:t xml:space="preserve">signifikant von Null verschieden? Falls nicht, dann  deaktivieren sie </w:t>
      </w:r>
    </w:p>
    <w:p w:rsidR="00D263CE" w:rsidRPr="00D263CE" w:rsidRDefault="00D263CE" w:rsidP="00D263CE">
      <w:pPr>
        <w:ind w:firstLine="708"/>
        <w:rPr>
          <w:lang w:val="de-DE"/>
        </w:rPr>
      </w:pPr>
      <w:r w:rsidRPr="00D263CE">
        <w:rPr>
          <w:lang w:val="de-DE"/>
        </w:rPr>
        <w:t>dieses File (Häkchen wegklicken).</w:t>
      </w:r>
    </w:p>
    <w:p w:rsidR="00D263CE" w:rsidRPr="00D263CE" w:rsidRDefault="00D263CE" w:rsidP="00D263CE">
      <w:pPr>
        <w:ind w:firstLine="708"/>
        <w:rPr>
          <w:sz w:val="16"/>
          <w:szCs w:val="16"/>
          <w:lang w:val="de-DE"/>
        </w:rPr>
      </w:pPr>
    </w:p>
    <w:p w:rsidR="00B94FB3" w:rsidRDefault="00B94FB3" w:rsidP="00D263CE">
      <w:pPr>
        <w:rPr>
          <w:lang w:val="de-DE"/>
        </w:rPr>
      </w:pPr>
    </w:p>
    <w:bookmarkStart w:id="0" w:name="_GoBack"/>
    <w:bookmarkEnd w:id="0"/>
    <w:p w:rsidR="00D263CE" w:rsidRPr="00D263CE" w:rsidRDefault="00D263CE" w:rsidP="00D263CE">
      <w:pPr>
        <w:rPr>
          <w:lang w:val="de-DE"/>
        </w:rPr>
      </w:pPr>
      <w:r w:rsidRPr="00D263CE">
        <w:rPr>
          <w:noProof/>
          <w:lang w:val="de-DE"/>
        </w:rPr>
        <mc:AlternateContent>
          <mc:Choice Requires="wps">
            <w:drawing>
              <wp:anchor distT="45720" distB="45720" distL="114300" distR="114300" simplePos="0" relativeHeight="251682816" behindDoc="0" locked="0" layoutInCell="1" allowOverlap="1" wp14:anchorId="5515017D" wp14:editId="21E705E2">
                <wp:simplePos x="0" y="0"/>
                <wp:positionH relativeFrom="column">
                  <wp:posOffset>9525</wp:posOffset>
                </wp:positionH>
                <wp:positionV relativeFrom="paragraph">
                  <wp:posOffset>234315</wp:posOffset>
                </wp:positionV>
                <wp:extent cx="5629275" cy="1512570"/>
                <wp:effectExtent l="13970" t="15875" r="14605" b="14605"/>
                <wp:wrapSquare wrapText="bothSides"/>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12570"/>
                        </a:xfrm>
                        <a:prstGeom prst="rect">
                          <a:avLst/>
                        </a:prstGeom>
                        <a:solidFill>
                          <a:srgbClr val="FFFFFF"/>
                        </a:solidFill>
                        <a:ln w="19050">
                          <a:solidFill>
                            <a:srgbClr val="00B050"/>
                          </a:solidFill>
                          <a:miter lim="800000"/>
                          <a:headEnd/>
                          <a:tailEnd/>
                        </a:ln>
                      </wps:spPr>
                      <wps:txbx>
                        <w:txbxContent>
                          <w:p w:rsidR="00D263CE" w:rsidRDefault="00D263CE" w:rsidP="00D263CE">
                            <w:pPr>
                              <w:rPr>
                                <w:lang w:val="de-DE"/>
                              </w:rPr>
                            </w:pPr>
                            <w:r>
                              <w:rPr>
                                <w:lang w:val="de-DE"/>
                              </w:rPr>
                              <w:t>O</w:t>
                            </w:r>
                            <w:r>
                              <w:rPr>
                                <w:vertAlign w:val="subscript"/>
                                <w:lang w:val="de-DE"/>
                              </w:rPr>
                              <w:t>3</w:t>
                            </w:r>
                            <w:r>
                              <w:rPr>
                                <w:lang w:val="de-DE"/>
                              </w:rPr>
                              <w:t xml:space="preserve"> Säulendichte in der Stratosphäre:</w:t>
                            </w:r>
                          </w:p>
                          <w:p w:rsidR="00D263CE" w:rsidRDefault="00D263CE" w:rsidP="00D263CE">
                            <w:pPr>
                              <w:rPr>
                                <w:sz w:val="16"/>
                                <w:szCs w:val="16"/>
                                <w:lang w:val="de-DE"/>
                              </w:rPr>
                            </w:pPr>
                          </w:p>
                          <w:p w:rsidR="00D263CE" w:rsidRDefault="00D263CE" w:rsidP="00D263CE">
                            <w:pPr>
                              <w:rPr>
                                <w:vertAlign w:val="subscript"/>
                                <w:lang w:val="de-DE"/>
                              </w:rPr>
                            </w:pPr>
                            <w:r>
                              <w:rPr>
                                <w:lang w:val="de-DE"/>
                              </w:rPr>
                              <w:t xml:space="preserve">Fitergebnis:    </w:t>
                            </w:r>
                            <w:proofErr w:type="spellStart"/>
                            <w:r>
                              <w:rPr>
                                <w:lang w:val="de-DE"/>
                              </w:rPr>
                              <w:t>nL</w:t>
                            </w:r>
                            <w:proofErr w:type="spellEnd"/>
                            <w:r>
                              <w:rPr>
                                <w:lang w:val="de-DE"/>
                              </w:rPr>
                              <w:t xml:space="preserve"> =                                                                 für O</w:t>
                            </w:r>
                            <w:r>
                              <w:rPr>
                                <w:vertAlign w:val="subscript"/>
                                <w:lang w:val="de-DE"/>
                              </w:rPr>
                              <w:t>3</w:t>
                            </w:r>
                          </w:p>
                          <w:p w:rsidR="00D263CE" w:rsidRDefault="00D263CE" w:rsidP="00D263CE">
                            <w:pPr>
                              <w:rPr>
                                <w:sz w:val="16"/>
                                <w:szCs w:val="16"/>
                                <w:vertAlign w:val="subscript"/>
                                <w:lang w:val="de-DE"/>
                              </w:rPr>
                            </w:pPr>
                          </w:p>
                          <w:p w:rsidR="00D263CE" w:rsidRDefault="00D263CE" w:rsidP="00D263CE">
                            <w:pPr>
                              <w:rPr>
                                <w:lang w:val="de-DE"/>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15017D" id="Text Box 43" o:spid="_x0000_s1032" type="#_x0000_t202" style="position:absolute;margin-left:.75pt;margin-top:18.45pt;width:443.25pt;height:119.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" strokecolor="#00b050" strokeweight="1.5pt">
                <v:textbox style="mso-fit-shape-to-text:t">
                  <w:txbxContent>
                    <w:p w:rsidR="00D263CE" w:rsidRDefault="00D263CE" w:rsidP="00D263CE">
                      <w:pPr>
                        <w:rPr>
                          <w:lang w:val="de-DE"/>
                        </w:rPr>
                      </w:pPr>
                      <w:r>
                        <w:rPr>
                          <w:lang w:val="de-DE"/>
                        </w:rPr>
                        <w:t>O</w:t>
                      </w:r>
                      <w:r>
                        <w:rPr>
                          <w:vertAlign w:val="subscript"/>
                          <w:lang w:val="de-DE"/>
                        </w:rPr>
                        <w:t>3</w:t>
                      </w:r>
                      <w:r>
                        <w:rPr>
                          <w:lang w:val="de-DE"/>
                        </w:rPr>
                        <w:t xml:space="preserve"> Säulendichte in der Stratosphäre:</w:t>
                      </w:r>
                    </w:p>
                    <w:p w:rsidR="00D263CE" w:rsidRDefault="00D263CE" w:rsidP="00D263CE">
                      <w:pPr>
                        <w:rPr>
                          <w:sz w:val="16"/>
                          <w:szCs w:val="16"/>
                          <w:lang w:val="de-DE"/>
                        </w:rPr>
                      </w:pPr>
                    </w:p>
                    <w:p w:rsidR="00D263CE" w:rsidRDefault="00D263CE" w:rsidP="00D263CE">
                      <w:pPr>
                        <w:rPr>
                          <w:vertAlign w:val="subscript"/>
                          <w:lang w:val="de-DE"/>
                        </w:rPr>
                      </w:pPr>
                      <w:r>
                        <w:rPr>
                          <w:lang w:val="de-DE"/>
                        </w:rPr>
                        <w:t xml:space="preserve">Fitergebnis:    </w:t>
                      </w:r>
                      <w:proofErr w:type="spellStart"/>
                      <w:r>
                        <w:rPr>
                          <w:lang w:val="de-DE"/>
                        </w:rPr>
                        <w:t>nL</w:t>
                      </w:r>
                      <w:proofErr w:type="spellEnd"/>
                      <w:r>
                        <w:rPr>
                          <w:lang w:val="de-DE"/>
                        </w:rPr>
                        <w:t xml:space="preserve"> =                                                                 für O</w:t>
                      </w:r>
                      <w:r>
                        <w:rPr>
                          <w:vertAlign w:val="subscript"/>
                          <w:lang w:val="de-DE"/>
                        </w:rPr>
                        <w:t>3</w:t>
                      </w:r>
                    </w:p>
                    <w:p w:rsidR="00D263CE" w:rsidRDefault="00D263CE" w:rsidP="00D263CE">
                      <w:pPr>
                        <w:rPr>
                          <w:sz w:val="16"/>
                          <w:szCs w:val="16"/>
                          <w:vertAlign w:val="subscript"/>
                          <w:lang w:val="de-DE"/>
                        </w:rPr>
                      </w:pPr>
                    </w:p>
                    <w:p w:rsidR="00D263CE" w:rsidRDefault="00D263CE" w:rsidP="00D263CE">
                      <w:pPr>
                        <w:rPr>
                          <w:lang w:val="de-DE"/>
                        </w:rPr>
                      </w:pPr>
                    </w:p>
                  </w:txbxContent>
                </v:textbox>
                <w10:wrap type="square"/>
              </v:shape>
            </w:pict>
          </mc:Fallback>
        </mc:AlternateContent>
      </w:r>
    </w:p>
    <w:p w:rsidR="002948F3" w:rsidRPr="00D41B8F" w:rsidRDefault="002948F3" w:rsidP="00BC2C0D">
      <w:pPr>
        <w:rPr>
          <w:i/>
          <w:lang w:val="de-DE"/>
        </w:rPr>
      </w:pPr>
    </w:p>
    <w:sectPr w:rsidR="002948F3" w:rsidRPr="00D41B8F">
      <w:footerReference w:type="default" r:id="rId33"/>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1C7" w:rsidRDefault="00C001C7" w:rsidP="00412230">
      <w:r>
        <w:separator/>
      </w:r>
    </w:p>
  </w:endnote>
  <w:endnote w:type="continuationSeparator" w:id="0">
    <w:p w:rsidR="00C001C7" w:rsidRDefault="00C001C7" w:rsidP="0041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230" w:rsidRDefault="00412230">
    <w:pPr>
      <w:pStyle w:val="Fuzeile"/>
    </w:pPr>
  </w:p>
  <w:p w:rsidR="00412230" w:rsidRDefault="00412230">
    <w:pPr>
      <w:pStyle w:val="Fuzeile"/>
    </w:pPr>
  </w:p>
  <w:p w:rsidR="00412230" w:rsidRDefault="00412230">
    <w:pPr>
      <w:pStyle w:val="Fuzeile"/>
    </w:pPr>
  </w:p>
  <w:p w:rsidR="00412230" w:rsidRDefault="00412230">
    <w:pPr>
      <w:pStyle w:val="Fuzeile"/>
    </w:pPr>
  </w:p>
  <w:p w:rsidR="00412230" w:rsidRDefault="0041223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1C7" w:rsidRDefault="00C001C7" w:rsidP="00412230">
      <w:r>
        <w:separator/>
      </w:r>
    </w:p>
  </w:footnote>
  <w:footnote w:type="continuationSeparator" w:id="0">
    <w:p w:rsidR="00C001C7" w:rsidRDefault="00C001C7" w:rsidP="004122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A6A33"/>
    <w:multiLevelType w:val="hybridMultilevel"/>
    <w:tmpl w:val="DA8225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277CA"/>
    <w:multiLevelType w:val="hybridMultilevel"/>
    <w:tmpl w:val="A3E4FE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A91D4D"/>
    <w:multiLevelType w:val="hybridMultilevel"/>
    <w:tmpl w:val="64708B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3B7CAB"/>
    <w:multiLevelType w:val="hybridMultilevel"/>
    <w:tmpl w:val="00E489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AB3AFC"/>
    <w:multiLevelType w:val="hybridMultilevel"/>
    <w:tmpl w:val="37BC9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EA321B"/>
    <w:multiLevelType w:val="hybridMultilevel"/>
    <w:tmpl w:val="C9601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B83217"/>
    <w:multiLevelType w:val="hybridMultilevel"/>
    <w:tmpl w:val="C0E82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8B1AC8"/>
    <w:multiLevelType w:val="hybridMultilevel"/>
    <w:tmpl w:val="1B608356"/>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9FE5A58"/>
    <w:multiLevelType w:val="hybridMultilevel"/>
    <w:tmpl w:val="CAA0DA9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4C7B4F17"/>
    <w:multiLevelType w:val="hybridMultilevel"/>
    <w:tmpl w:val="BFD0215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0" w15:restartNumberingAfterBreak="0">
    <w:nsid w:val="5D8A4460"/>
    <w:multiLevelType w:val="hybridMultilevel"/>
    <w:tmpl w:val="CA1C0D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2577AA"/>
    <w:multiLevelType w:val="hybridMultilevel"/>
    <w:tmpl w:val="29006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7"/>
  </w:num>
  <w:num w:numId="5">
    <w:abstractNumId w:val="0"/>
  </w:num>
  <w:num w:numId="6">
    <w:abstractNumId w:val="1"/>
  </w:num>
  <w:num w:numId="7">
    <w:abstractNumId w:val="5"/>
  </w:num>
  <w:num w:numId="8">
    <w:abstractNumId w:val="4"/>
  </w:num>
  <w:num w:numId="9">
    <w:abstractNumId w:val="6"/>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4C1"/>
    <w:rsid w:val="00003918"/>
    <w:rsid w:val="00032809"/>
    <w:rsid w:val="00052825"/>
    <w:rsid w:val="00084F43"/>
    <w:rsid w:val="00093950"/>
    <w:rsid w:val="001114EF"/>
    <w:rsid w:val="00120B11"/>
    <w:rsid w:val="00132D78"/>
    <w:rsid w:val="001370EA"/>
    <w:rsid w:val="001425BA"/>
    <w:rsid w:val="001558A0"/>
    <w:rsid w:val="001D320C"/>
    <w:rsid w:val="00205808"/>
    <w:rsid w:val="0025157E"/>
    <w:rsid w:val="002948F3"/>
    <w:rsid w:val="002B09C7"/>
    <w:rsid w:val="002B1F43"/>
    <w:rsid w:val="002C6FD4"/>
    <w:rsid w:val="002F1068"/>
    <w:rsid w:val="002F7540"/>
    <w:rsid w:val="00340F03"/>
    <w:rsid w:val="0035500A"/>
    <w:rsid w:val="003556AB"/>
    <w:rsid w:val="00360B44"/>
    <w:rsid w:val="003852F6"/>
    <w:rsid w:val="003B6C80"/>
    <w:rsid w:val="003C7674"/>
    <w:rsid w:val="004060EC"/>
    <w:rsid w:val="00412230"/>
    <w:rsid w:val="0044267D"/>
    <w:rsid w:val="00461CFC"/>
    <w:rsid w:val="0046348B"/>
    <w:rsid w:val="004677BC"/>
    <w:rsid w:val="00467F14"/>
    <w:rsid w:val="004A3B92"/>
    <w:rsid w:val="004C2EEA"/>
    <w:rsid w:val="004D401E"/>
    <w:rsid w:val="00503C08"/>
    <w:rsid w:val="00524EAE"/>
    <w:rsid w:val="005400B6"/>
    <w:rsid w:val="005A2519"/>
    <w:rsid w:val="005B62D2"/>
    <w:rsid w:val="005D3B7F"/>
    <w:rsid w:val="006128B7"/>
    <w:rsid w:val="00632874"/>
    <w:rsid w:val="0064274E"/>
    <w:rsid w:val="0064333C"/>
    <w:rsid w:val="006456FE"/>
    <w:rsid w:val="006714C1"/>
    <w:rsid w:val="006B1328"/>
    <w:rsid w:val="00752036"/>
    <w:rsid w:val="007552C0"/>
    <w:rsid w:val="007B05CF"/>
    <w:rsid w:val="007C27C9"/>
    <w:rsid w:val="00821684"/>
    <w:rsid w:val="00851430"/>
    <w:rsid w:val="00940299"/>
    <w:rsid w:val="009629DC"/>
    <w:rsid w:val="009720C9"/>
    <w:rsid w:val="00982ADA"/>
    <w:rsid w:val="00982CBA"/>
    <w:rsid w:val="009E1EFF"/>
    <w:rsid w:val="009F0078"/>
    <w:rsid w:val="00AC72AE"/>
    <w:rsid w:val="00AD09B3"/>
    <w:rsid w:val="00B106FC"/>
    <w:rsid w:val="00B3678F"/>
    <w:rsid w:val="00B44F1A"/>
    <w:rsid w:val="00B506B1"/>
    <w:rsid w:val="00B73727"/>
    <w:rsid w:val="00B84421"/>
    <w:rsid w:val="00B94FB3"/>
    <w:rsid w:val="00BC2C0D"/>
    <w:rsid w:val="00BD47D6"/>
    <w:rsid w:val="00BF468B"/>
    <w:rsid w:val="00BF4729"/>
    <w:rsid w:val="00C001C7"/>
    <w:rsid w:val="00C0093E"/>
    <w:rsid w:val="00C03EB9"/>
    <w:rsid w:val="00C16B43"/>
    <w:rsid w:val="00C43CAF"/>
    <w:rsid w:val="00C52254"/>
    <w:rsid w:val="00C56149"/>
    <w:rsid w:val="00CA3AD6"/>
    <w:rsid w:val="00CB689B"/>
    <w:rsid w:val="00CC27D7"/>
    <w:rsid w:val="00CF281A"/>
    <w:rsid w:val="00D263CE"/>
    <w:rsid w:val="00D41B8F"/>
    <w:rsid w:val="00DF1CE8"/>
    <w:rsid w:val="00E234D7"/>
    <w:rsid w:val="00E27EA4"/>
    <w:rsid w:val="00E40B49"/>
    <w:rsid w:val="00E46F02"/>
    <w:rsid w:val="00E756E1"/>
    <w:rsid w:val="00EA6609"/>
    <w:rsid w:val="00EB785F"/>
    <w:rsid w:val="00ED3A30"/>
    <w:rsid w:val="00ED3BAE"/>
    <w:rsid w:val="00ED59EC"/>
    <w:rsid w:val="00EE45D3"/>
    <w:rsid w:val="00F43478"/>
    <w:rsid w:val="00F4632E"/>
    <w:rsid w:val="00F6216B"/>
    <w:rsid w:val="00FC179F"/>
    <w:rsid w:val="00FF5A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CE542C1-1BF9-4DFF-B3CF-7CFF2E7DA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en-US"/>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i/>
      <w:iCs/>
    </w:rPr>
  </w:style>
  <w:style w:type="paragraph" w:styleId="Textkrper-Zeileneinzug">
    <w:name w:val="Body Text Indent"/>
    <w:basedOn w:val="Standard"/>
    <w:semiHidden/>
    <w:pPr>
      <w:ind w:left="708"/>
    </w:pPr>
  </w:style>
  <w:style w:type="paragraph" w:styleId="Listenabsatz">
    <w:name w:val="List Paragraph"/>
    <w:basedOn w:val="Standard"/>
    <w:uiPriority w:val="34"/>
    <w:qFormat/>
    <w:rsid w:val="00E27EA4"/>
    <w:pPr>
      <w:ind w:left="720"/>
      <w:contextualSpacing/>
    </w:pPr>
  </w:style>
  <w:style w:type="character" w:styleId="Platzhaltertext">
    <w:name w:val="Placeholder Text"/>
    <w:basedOn w:val="Absatz-Standardschriftart"/>
    <w:uiPriority w:val="99"/>
    <w:semiHidden/>
    <w:rsid w:val="00632874"/>
    <w:rPr>
      <w:color w:val="808080"/>
    </w:rPr>
  </w:style>
  <w:style w:type="paragraph" w:styleId="Sprechblasentext">
    <w:name w:val="Balloon Text"/>
    <w:basedOn w:val="Standard"/>
    <w:link w:val="SprechblasentextZchn"/>
    <w:uiPriority w:val="99"/>
    <w:semiHidden/>
    <w:unhideWhenUsed/>
    <w:rsid w:val="00C0093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093E"/>
    <w:rPr>
      <w:rFonts w:ascii="Segoe UI" w:hAnsi="Segoe UI" w:cs="Segoe UI"/>
      <w:sz w:val="18"/>
      <w:szCs w:val="18"/>
      <w:lang w:val="en-US"/>
    </w:rPr>
  </w:style>
  <w:style w:type="paragraph" w:styleId="Kopfzeile">
    <w:name w:val="header"/>
    <w:basedOn w:val="Standard"/>
    <w:link w:val="KopfzeileZchn"/>
    <w:uiPriority w:val="99"/>
    <w:unhideWhenUsed/>
    <w:rsid w:val="00412230"/>
    <w:pPr>
      <w:tabs>
        <w:tab w:val="center" w:pos="4536"/>
        <w:tab w:val="right" w:pos="9072"/>
      </w:tabs>
    </w:pPr>
  </w:style>
  <w:style w:type="character" w:customStyle="1" w:styleId="KopfzeileZchn">
    <w:name w:val="Kopfzeile Zchn"/>
    <w:basedOn w:val="Absatz-Standardschriftart"/>
    <w:link w:val="Kopfzeile"/>
    <w:uiPriority w:val="99"/>
    <w:rsid w:val="00412230"/>
    <w:rPr>
      <w:sz w:val="24"/>
      <w:szCs w:val="24"/>
      <w:lang w:val="en-US"/>
    </w:rPr>
  </w:style>
  <w:style w:type="paragraph" w:styleId="Fuzeile">
    <w:name w:val="footer"/>
    <w:basedOn w:val="Standard"/>
    <w:link w:val="FuzeileZchn"/>
    <w:uiPriority w:val="99"/>
    <w:unhideWhenUsed/>
    <w:rsid w:val="00412230"/>
    <w:pPr>
      <w:tabs>
        <w:tab w:val="center" w:pos="4536"/>
        <w:tab w:val="right" w:pos="9072"/>
      </w:tabs>
    </w:pPr>
  </w:style>
  <w:style w:type="character" w:customStyle="1" w:styleId="FuzeileZchn">
    <w:name w:val="Fußzeile Zchn"/>
    <w:basedOn w:val="Absatz-Standardschriftart"/>
    <w:link w:val="Fuzeile"/>
    <w:uiPriority w:val="99"/>
    <w:rsid w:val="0041223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4737D-FC92-49D7-B6AA-DA7824739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4237</Words>
  <Characters>26698</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Ein Schülerexperiment zum optischen Nachweis von Spurenstoffen in der Atmosphäre</vt:lpstr>
    </vt:vector>
  </TitlesOfParts>
  <Company>PI</Company>
  <LinksUpToDate>false</LinksUpToDate>
  <CharactersWithSpaces>30874</CharactersWithSpaces>
  <SharedDoc>false</SharedDoc>
  <HLinks>
    <vt:vector size="36" baseType="variant">
      <vt:variant>
        <vt:i4>8060980</vt:i4>
      </vt:variant>
      <vt:variant>
        <vt:i4>4520</vt:i4>
      </vt:variant>
      <vt:variant>
        <vt:i4>1025</vt:i4>
      </vt:variant>
      <vt:variant>
        <vt:i4>1</vt:i4>
      </vt:variant>
      <vt:variant>
        <vt:lpwstr>C:\Dokumente und Einstellungen\Admin\Desktop\DOAS\Anleitung\Absspektrenneu copy.jpg</vt:lpwstr>
      </vt:variant>
      <vt:variant>
        <vt:lpwstr/>
      </vt:variant>
      <vt:variant>
        <vt:i4>1769550</vt:i4>
      </vt:variant>
      <vt:variant>
        <vt:i4>6260</vt:i4>
      </vt:variant>
      <vt:variant>
        <vt:i4>1026</vt:i4>
      </vt:variant>
      <vt:variant>
        <vt:i4>1</vt:i4>
      </vt:variant>
      <vt:variant>
        <vt:lpwstr>ApparaturPrinzip.jpg</vt:lpwstr>
      </vt:variant>
      <vt:variant>
        <vt:lpwstr/>
      </vt:variant>
      <vt:variant>
        <vt:i4>6881301</vt:i4>
      </vt:variant>
      <vt:variant>
        <vt:i4>7924</vt:i4>
      </vt:variant>
      <vt:variant>
        <vt:i4>1027</vt:i4>
      </vt:variant>
      <vt:variant>
        <vt:i4>1</vt:i4>
      </vt:variant>
      <vt:variant>
        <vt:lpwstr>..\H2OFaltung copy.jpg</vt:lpwstr>
      </vt:variant>
      <vt:variant>
        <vt:lpwstr/>
      </vt:variant>
      <vt:variant>
        <vt:i4>5898256</vt:i4>
      </vt:variant>
      <vt:variant>
        <vt:i4>10187</vt:i4>
      </vt:variant>
      <vt:variant>
        <vt:i4>1028</vt:i4>
      </vt:variant>
      <vt:variant>
        <vt:i4>1</vt:i4>
      </vt:variant>
      <vt:variant>
        <vt:lpwstr>offset1 copy.jpg</vt:lpwstr>
      </vt:variant>
      <vt:variant>
        <vt:lpwstr/>
      </vt:variant>
      <vt:variant>
        <vt:i4>1376351</vt:i4>
      </vt:variant>
      <vt:variant>
        <vt:i4>10257</vt:i4>
      </vt:variant>
      <vt:variant>
        <vt:i4>1029</vt:i4>
      </vt:variant>
      <vt:variant>
        <vt:i4>1</vt:i4>
      </vt:variant>
      <vt:variant>
        <vt:lpwstr>dunkelstrom1 copy.jpg</vt:lpwstr>
      </vt:variant>
      <vt:variant>
        <vt:lpwstr/>
      </vt:variant>
      <vt:variant>
        <vt:i4>3670096</vt:i4>
      </vt:variant>
      <vt:variant>
        <vt:i4>-1</vt:i4>
      </vt:variant>
      <vt:variant>
        <vt:i4>1031</vt:i4>
      </vt:variant>
      <vt:variant>
        <vt:i4>1</vt:i4>
      </vt:variant>
      <vt:variant>
        <vt:lpwstr>lambert_beer.gif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Schülerexperiment zum optischen Nachweis von Spurenstoffen in der Atmosphäre</dc:title>
  <dc:subject/>
  <dc:creator>PI</dc:creator>
  <cp:keywords/>
  <dc:description/>
  <cp:lastModifiedBy>Eisele</cp:lastModifiedBy>
  <cp:revision>2</cp:revision>
  <dcterms:created xsi:type="dcterms:W3CDTF">2015-07-16T13:02:00Z</dcterms:created>
  <dcterms:modified xsi:type="dcterms:W3CDTF">2015-07-16T13:02:00Z</dcterms:modified>
</cp:coreProperties>
</file>